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ФОРМИРОВАНИЕ ПРАВИЛЬНОЙ ОСАНКИ</w:t>
      </w:r>
      <w:r>
        <w:rPr>
          <w:rFonts w:ascii="Times New Roman" w:hAnsi="Times New Roman" w:cs="Times New Roman"/>
          <w:b/>
          <w:bCs/>
          <w:sz w:val="28"/>
          <w:szCs w:val="28"/>
        </w:rPr>
        <w:br/>
        <w:t>У ДЕТЕЙ ДОШКОЛЬНОГО ВОЗРАСТА</w:t>
      </w: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Осанка </w:t>
      </w:r>
      <w:r>
        <w:rPr>
          <w:rFonts w:ascii="Times New Roman" w:hAnsi="Times New Roman" w:cs="Times New Roman"/>
          <w:i/>
          <w:iCs/>
          <w:sz w:val="28"/>
          <w:szCs w:val="28"/>
        </w:rPr>
        <w:t xml:space="preserve">– </w:t>
      </w:r>
      <w:r>
        <w:rPr>
          <w:rFonts w:ascii="Times New Roman" w:hAnsi="Times New Roman" w:cs="Times New Roman"/>
          <w:sz w:val="28"/>
          <w:szCs w:val="28"/>
        </w:rPr>
        <w:t>привычное положение тела человека во время движения и покоя – формируется с самого раннего детства в процессе роста, развития и воспитания. Это привычная поза человека, которая зависит от формы позвоночника и развития мускулатуры – «опорного корсета».</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Различают осанку правильную, сутулую, </w:t>
      </w:r>
      <w:proofErr w:type="spellStart"/>
      <w:r>
        <w:rPr>
          <w:rFonts w:ascii="Times New Roman" w:hAnsi="Times New Roman" w:cs="Times New Roman"/>
          <w:sz w:val="28"/>
          <w:szCs w:val="28"/>
        </w:rPr>
        <w:t>лордотическую</w:t>
      </w:r>
      <w:proofErr w:type="spellEnd"/>
      <w:r>
        <w:rPr>
          <w:rFonts w:ascii="Times New Roman" w:hAnsi="Times New Roman" w:cs="Times New Roman"/>
          <w:sz w:val="28"/>
          <w:szCs w:val="28"/>
        </w:rPr>
        <w:t xml:space="preserve"> (круглая спина), </w:t>
      </w:r>
      <w:proofErr w:type="spellStart"/>
      <w:r>
        <w:rPr>
          <w:rFonts w:ascii="Times New Roman" w:hAnsi="Times New Roman" w:cs="Times New Roman"/>
          <w:sz w:val="28"/>
          <w:szCs w:val="28"/>
        </w:rPr>
        <w:t>кифотическую</w:t>
      </w:r>
      <w:proofErr w:type="spellEnd"/>
      <w:r>
        <w:rPr>
          <w:rFonts w:ascii="Times New Roman" w:hAnsi="Times New Roman" w:cs="Times New Roman"/>
          <w:sz w:val="28"/>
          <w:szCs w:val="28"/>
        </w:rPr>
        <w:t>, выпрямленную (плоская спина), а также асимметричную.</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Нарушения осанки возникают и прогрессируют чаще всего в связи со снижением двигательной активности в период интенсивного роста ребенка. При выявлении изменений осанки следует обратить внимание на возможную сопутствующую патологию (нарушение зрения и дыхания, снижение остроты слуха на одно ухо и др.).</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Сколиоз </w:t>
      </w:r>
      <w:r>
        <w:rPr>
          <w:rFonts w:ascii="Times New Roman" w:hAnsi="Times New Roman" w:cs="Times New Roman"/>
          <w:sz w:val="28"/>
          <w:szCs w:val="28"/>
        </w:rPr>
        <w:t>(</w:t>
      </w:r>
      <w:proofErr w:type="spellStart"/>
      <w:r>
        <w:rPr>
          <w:rFonts w:ascii="Times New Roman" w:hAnsi="Times New Roman" w:cs="Times New Roman"/>
          <w:sz w:val="28"/>
          <w:szCs w:val="28"/>
        </w:rPr>
        <w:t>сколиотическая</w:t>
      </w:r>
      <w:proofErr w:type="spellEnd"/>
      <w:r>
        <w:rPr>
          <w:rFonts w:ascii="Times New Roman" w:hAnsi="Times New Roman" w:cs="Times New Roman"/>
          <w:sz w:val="28"/>
          <w:szCs w:val="28"/>
        </w:rPr>
        <w:t xml:space="preserve"> болезнь) – это боковое искривление позвоночника с обязательной ротацией (поворотом) тел позвонков. При истинном сколиозе даже в начальной стадии имеется деформация позвоночника, которая сохраняется независимо от положения ребенка и нагрузки.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Большое влияние на формирование осанки у детей оказывает положение позвоночника, состояние нервной системы.</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Позвоночник </w:t>
      </w:r>
      <w:r>
        <w:rPr>
          <w:rFonts w:ascii="Times New Roman" w:hAnsi="Times New Roman" w:cs="Times New Roman"/>
          <w:sz w:val="28"/>
          <w:szCs w:val="28"/>
        </w:rPr>
        <w:t>– это одна из наиболее важных частей костяка. Основные его функции – опорная, защита спинного мозга, амортизация толчков и сотрясений – обеспечиваются благодаря его прочности, эластичности и подвижности.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Позвоночник состоит из отделов: шейного, грудного, поясничного (переходящего в крестец) и копчикового – с умеренными физиологическими изгибами, имеющими </w:t>
      </w:r>
      <w:proofErr w:type="spellStart"/>
      <w:proofErr w:type="gramStart"/>
      <w:r>
        <w:rPr>
          <w:rFonts w:ascii="Times New Roman" w:hAnsi="Times New Roman" w:cs="Times New Roman"/>
          <w:sz w:val="28"/>
          <w:szCs w:val="28"/>
        </w:rPr>
        <w:t>переднее-заднее</w:t>
      </w:r>
      <w:proofErr w:type="spellEnd"/>
      <w:proofErr w:type="gramEnd"/>
      <w:r>
        <w:rPr>
          <w:rFonts w:ascii="Times New Roman" w:hAnsi="Times New Roman" w:cs="Times New Roman"/>
          <w:sz w:val="28"/>
          <w:szCs w:val="28"/>
        </w:rPr>
        <w:t xml:space="preserve"> направление.</w:t>
      </w:r>
    </w:p>
    <w:p w:rsidR="00D3602B" w:rsidRDefault="00D3602B" w:rsidP="00D3602B">
      <w:pPr>
        <w:jc w:val="both"/>
        <w:rPr>
          <w:rFonts w:ascii="Times New Roman" w:hAnsi="Times New Roman" w:cs="Times New Roman"/>
          <w:sz w:val="28"/>
          <w:szCs w:val="28"/>
        </w:rPr>
      </w:pPr>
      <w:r>
        <w:rPr>
          <w:rFonts w:ascii="Times New Roman" w:hAnsi="Times New Roman" w:cs="Times New Roman"/>
          <w:sz w:val="28"/>
          <w:szCs w:val="28"/>
        </w:rPr>
        <w:t xml:space="preserve">Физиологические изгибы позвоночника у ребенка выражены умеренно. </w:t>
      </w:r>
      <w:proofErr w:type="gramStart"/>
      <w:r>
        <w:rPr>
          <w:rFonts w:ascii="Times New Roman" w:hAnsi="Times New Roman" w:cs="Times New Roman"/>
          <w:sz w:val="28"/>
          <w:szCs w:val="28"/>
        </w:rPr>
        <w:t>Голову и туловище он держит прямо, плечи на одном уровне и слегка развернутыми, живот подтянутым, ноги прямыми.</w:t>
      </w:r>
      <w:proofErr w:type="gramEnd"/>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40"/>
          <w:szCs w:val="40"/>
          <w:vertAlign w:val="superscript"/>
        </w:rPr>
      </w:pPr>
      <w:r>
        <w:rPr>
          <w:rFonts w:ascii="Times New Roman" w:hAnsi="Times New Roman" w:cs="Times New Roman"/>
          <w:b/>
          <w:bCs/>
          <w:sz w:val="28"/>
          <w:szCs w:val="28"/>
        </w:rPr>
        <w:lastRenderedPageBreak/>
        <w:t>ПРАВИЛЬНАЯ ОСАНКА</w:t>
      </w:r>
      <w:r>
        <w:rPr>
          <w:rFonts w:ascii="Times New Roman" w:hAnsi="Times New Roman" w:cs="Times New Roman"/>
          <w:sz w:val="40"/>
          <w:szCs w:val="40"/>
          <w:vertAlign w:val="superscript"/>
        </w:rPr>
        <w:t>*</w:t>
      </w:r>
    </w:p>
    <w:p w:rsidR="00D3602B" w:rsidRDefault="00D3602B" w:rsidP="00D3602B">
      <w:pPr>
        <w:autoSpaceDE w:val="0"/>
        <w:autoSpaceDN w:val="0"/>
        <w:adjustRightInd w:val="0"/>
        <w:spacing w:after="0" w:line="240" w:lineRule="auto"/>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781425" cy="2381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81425" cy="2381250"/>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НЕПРАВИЛЬНАЯ ОСАНКА</w:t>
      </w: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Нарушение осанки может стать причиной изменения положения внутренних органов, их функций и отразится на здоровье ребенка.</w:t>
      </w:r>
    </w:p>
    <w:p w:rsidR="00D3602B" w:rsidRDefault="00D3602B" w:rsidP="00D3602B">
      <w:pPr>
        <w:autoSpaceDE w:val="0"/>
        <w:autoSpaceDN w:val="0"/>
        <w:adjustRightInd w:val="0"/>
        <w:spacing w:after="0" w:line="240" w:lineRule="auto"/>
        <w:ind w:firstLine="705"/>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1500" cy="3343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381500" cy="3343275"/>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проявлении признаков нарушения осанки у ребенка надо обращаться к врачу.</w:t>
      </w:r>
    </w:p>
    <w:p w:rsidR="00D3602B" w:rsidRDefault="00D3602B" w:rsidP="00D3602B">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воспитания хорошей </w:t>
      </w:r>
      <w:proofErr w:type="gramStart"/>
      <w:r>
        <w:rPr>
          <w:rFonts w:ascii="Times New Roman" w:hAnsi="Times New Roman" w:cs="Times New Roman"/>
          <w:sz w:val="28"/>
          <w:szCs w:val="28"/>
        </w:rPr>
        <w:t>осанки</w:t>
      </w:r>
      <w:proofErr w:type="gramEnd"/>
      <w:r>
        <w:rPr>
          <w:rFonts w:ascii="Times New Roman" w:hAnsi="Times New Roman" w:cs="Times New Roman"/>
          <w:sz w:val="28"/>
          <w:szCs w:val="28"/>
        </w:rPr>
        <w:t xml:space="preserve"> прежде всего следует приучать детей правильно стоять, ходить и сидеть, так как огромное значение для дошкольника имеет правильное положение тела за столом.</w:t>
      </w:r>
    </w:p>
    <w:p w:rsidR="00D3602B" w:rsidRDefault="00D3602B" w:rsidP="00D3602B">
      <w:pPr>
        <w:ind w:firstLine="708"/>
        <w:jc w:val="both"/>
        <w:rPr>
          <w:rFonts w:ascii="Times New Roman" w:hAnsi="Times New Roman" w:cs="Times New Roman"/>
          <w:sz w:val="28"/>
          <w:szCs w:val="28"/>
        </w:rPr>
      </w:pPr>
    </w:p>
    <w:p w:rsidR="00D3602B" w:rsidRDefault="00D3602B" w:rsidP="00D3602B">
      <w:pPr>
        <w:ind w:firstLine="708"/>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sidRPr="00B57725">
        <w:rPr>
          <w:rFonts w:ascii="Times New Roman" w:hAnsi="Times New Roman" w:cs="Times New Roman"/>
          <w:b/>
          <w:bCs/>
          <w:sz w:val="28"/>
          <w:szCs w:val="28"/>
        </w:rPr>
        <w:t>ДЕТСКАЯ МЕБЕЛЬ</w:t>
      </w: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 xml:space="preserve">Соответствие  стола  и стула росту и пропорциям тела каждого </w:t>
      </w:r>
      <w:proofErr w:type="spellStart"/>
      <w:proofErr w:type="gramStart"/>
      <w:r w:rsidRPr="00B57725">
        <w:rPr>
          <w:rFonts w:ascii="Times New Roman" w:hAnsi="Times New Roman" w:cs="Times New Roman"/>
          <w:sz w:val="28"/>
          <w:szCs w:val="28"/>
        </w:rPr>
        <w:t>ребен-ка</w:t>
      </w:r>
      <w:proofErr w:type="spellEnd"/>
      <w:proofErr w:type="gramEnd"/>
      <w:r w:rsidRPr="00B57725">
        <w:rPr>
          <w:rFonts w:ascii="Times New Roman" w:hAnsi="Times New Roman" w:cs="Times New Roman"/>
          <w:sz w:val="28"/>
          <w:szCs w:val="28"/>
        </w:rPr>
        <w:t xml:space="preserve"> – одно из обязательных  условий для формирования у детей правильной осанки.</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Чтобы подобрать стол и стул каждому ребенку, надо измерить его рост и определить ростовую группу.</w:t>
      </w:r>
    </w:p>
    <w:p w:rsidR="00D3602B" w:rsidRPr="00B57725" w:rsidRDefault="00D3602B" w:rsidP="00D3602B">
      <w:pPr>
        <w:autoSpaceDE w:val="0"/>
        <w:autoSpaceDN w:val="0"/>
        <w:adjustRightInd w:val="0"/>
        <w:spacing w:after="0" w:line="240" w:lineRule="auto"/>
        <w:ind w:firstLine="705"/>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09700" cy="2009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1409700" cy="2009775"/>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 xml:space="preserve">Стулья должны быть в комплекте со столом – одной группы мебели, которая должна быть прономерована (значки-метки в детских садах). Подбор мебели для детей следует проводить с учетом антропометрических показателей </w:t>
      </w:r>
      <w:r w:rsidRPr="00B57725">
        <w:rPr>
          <w:rFonts w:ascii="Times New Roman" w:hAnsi="Times New Roman" w:cs="Times New Roman"/>
          <w:i/>
          <w:iCs/>
          <w:sz w:val="28"/>
          <w:szCs w:val="28"/>
        </w:rPr>
        <w:t>(таблица 1)</w:t>
      </w:r>
      <w:r w:rsidRPr="00B57725">
        <w:rPr>
          <w:rFonts w:ascii="Times New Roman" w:hAnsi="Times New Roman" w:cs="Times New Roman"/>
          <w:sz w:val="28"/>
          <w:szCs w:val="28"/>
        </w:rPr>
        <w:t>.</w:t>
      </w:r>
    </w:p>
    <w:p w:rsidR="00D3602B" w:rsidRPr="00B57725" w:rsidRDefault="00D3602B" w:rsidP="00D3602B">
      <w:pPr>
        <w:autoSpaceDE w:val="0"/>
        <w:autoSpaceDN w:val="0"/>
        <w:adjustRightInd w:val="0"/>
        <w:spacing w:after="0" w:line="240" w:lineRule="auto"/>
        <w:ind w:firstLine="705"/>
        <w:jc w:val="right"/>
        <w:rPr>
          <w:rFonts w:ascii="Times New Roman" w:hAnsi="Times New Roman" w:cs="Times New Roman"/>
          <w:i/>
          <w:iCs/>
        </w:rPr>
      </w:pPr>
      <w:r w:rsidRPr="00B57725">
        <w:rPr>
          <w:rFonts w:ascii="Times New Roman" w:hAnsi="Times New Roman" w:cs="Times New Roman"/>
          <w:i/>
          <w:iCs/>
        </w:rPr>
        <w:t>Таблица 1</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sidRPr="00B57725">
        <w:rPr>
          <w:rFonts w:ascii="Times New Roman" w:hAnsi="Times New Roman" w:cs="Times New Roman"/>
          <w:b/>
          <w:bCs/>
          <w:sz w:val="28"/>
          <w:szCs w:val="28"/>
        </w:rPr>
        <w:t xml:space="preserve">Основные размеры столов и стульев </w:t>
      </w:r>
      <w:r w:rsidRPr="00B57725">
        <w:rPr>
          <w:rFonts w:ascii="Times New Roman" w:hAnsi="Times New Roman" w:cs="Times New Roman"/>
          <w:b/>
          <w:bCs/>
          <w:sz w:val="28"/>
          <w:szCs w:val="28"/>
        </w:rPr>
        <w:br/>
        <w:t xml:space="preserve">для детей дошкольного возраста </w:t>
      </w:r>
    </w:p>
    <w:p w:rsidR="00D3602B" w:rsidRPr="00B57725" w:rsidRDefault="00D3602B" w:rsidP="00D3602B">
      <w:pPr>
        <w:autoSpaceDE w:val="0"/>
        <w:autoSpaceDN w:val="0"/>
        <w:adjustRightInd w:val="0"/>
        <w:spacing w:after="0" w:line="240" w:lineRule="auto"/>
        <w:ind w:firstLine="705"/>
        <w:jc w:val="right"/>
        <w:rPr>
          <w:rFonts w:ascii="Times New Roman" w:hAnsi="Times New Roman" w:cs="Times New Roman"/>
          <w:i/>
          <w:iCs/>
          <w:sz w:val="28"/>
          <w:szCs w:val="28"/>
        </w:rPr>
      </w:pPr>
    </w:p>
    <w:tbl>
      <w:tblPr>
        <w:tblW w:w="9000" w:type="dxa"/>
        <w:tblCellSpacing w:w="0" w:type="dxa"/>
        <w:tblInd w:w="60" w:type="dxa"/>
        <w:tblCellMar>
          <w:top w:w="60" w:type="dxa"/>
          <w:left w:w="60" w:type="dxa"/>
          <w:bottom w:w="60" w:type="dxa"/>
          <w:right w:w="60" w:type="dxa"/>
        </w:tblCellMar>
        <w:tblLook w:val="0000"/>
      </w:tblPr>
      <w:tblGrid>
        <w:gridCol w:w="2156"/>
        <w:gridCol w:w="2286"/>
        <w:gridCol w:w="2286"/>
        <w:gridCol w:w="2272"/>
      </w:tblGrid>
      <w:tr w:rsidR="00D3602B" w:rsidRPr="00B57725" w:rsidTr="00074AAD">
        <w:trPr>
          <w:tblCellSpacing w:w="0"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Группа роста</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детей (</w:t>
            </w:r>
            <w:proofErr w:type="gramStart"/>
            <w:r w:rsidRPr="00B57725">
              <w:rPr>
                <w:rFonts w:ascii="Times New Roman" w:hAnsi="Times New Roman" w:cs="Times New Roman"/>
                <w:sz w:val="20"/>
                <w:szCs w:val="20"/>
              </w:rPr>
              <w:t>мм</w:t>
            </w:r>
            <w:proofErr w:type="gramEnd"/>
            <w:r w:rsidRPr="00B57725">
              <w:rPr>
                <w:rFonts w:ascii="Times New Roman" w:hAnsi="Times New Roman" w:cs="Times New Roman"/>
                <w:sz w:val="20"/>
                <w:szCs w:val="20"/>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Группа мебели</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Высота стола (</w:t>
            </w:r>
            <w:proofErr w:type="gramStart"/>
            <w:r w:rsidRPr="00B57725">
              <w:rPr>
                <w:rFonts w:ascii="Times New Roman" w:hAnsi="Times New Roman" w:cs="Times New Roman"/>
                <w:sz w:val="20"/>
                <w:szCs w:val="20"/>
              </w:rPr>
              <w:t>мм</w:t>
            </w:r>
            <w:proofErr w:type="gramEnd"/>
            <w:r w:rsidRPr="00B57725">
              <w:rPr>
                <w:rFonts w:ascii="Times New Roman" w:hAnsi="Times New Roman" w:cs="Times New Roman"/>
                <w:sz w:val="20"/>
                <w:szCs w:val="20"/>
              </w:rPr>
              <w:t>)</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Высота стула (</w:t>
            </w:r>
            <w:proofErr w:type="gramStart"/>
            <w:r w:rsidRPr="00B57725">
              <w:rPr>
                <w:rFonts w:ascii="Times New Roman" w:hAnsi="Times New Roman" w:cs="Times New Roman"/>
                <w:sz w:val="20"/>
                <w:szCs w:val="20"/>
              </w:rPr>
              <w:t>мм</w:t>
            </w:r>
            <w:proofErr w:type="gramEnd"/>
            <w:r w:rsidRPr="00B57725">
              <w:rPr>
                <w:rFonts w:ascii="Times New Roman" w:hAnsi="Times New Roman" w:cs="Times New Roman"/>
                <w:sz w:val="20"/>
                <w:szCs w:val="20"/>
              </w:rPr>
              <w:t>)</w:t>
            </w:r>
          </w:p>
        </w:tc>
      </w:tr>
      <w:tr w:rsidR="00D3602B" w:rsidRPr="00B57725" w:rsidTr="00074AAD">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До 850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00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340</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180</w:t>
            </w:r>
          </w:p>
        </w:tc>
      </w:tr>
      <w:tr w:rsidR="00D3602B" w:rsidRPr="00B57725" w:rsidTr="00074AAD">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 xml:space="preserve">Свыше 850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до 1000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400</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220</w:t>
            </w:r>
          </w:p>
        </w:tc>
      </w:tr>
      <w:tr w:rsidR="00D3602B" w:rsidRPr="00B57725" w:rsidTr="00074AAD">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1000–1150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460</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260</w:t>
            </w:r>
          </w:p>
        </w:tc>
      </w:tr>
      <w:tr w:rsidR="00D3602B" w:rsidRPr="00B57725" w:rsidTr="00074AAD">
        <w:tblPrEx>
          <w:tblCellSpacing w:w="-8" w:type="dxa"/>
        </w:tblPrEx>
        <w:trPr>
          <w:trHeight w:val="360"/>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1150–1300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520</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300</w:t>
            </w:r>
          </w:p>
        </w:tc>
      </w:tr>
      <w:tr w:rsidR="00D3602B" w:rsidRPr="00B57725" w:rsidTr="00074AAD">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1300–1450</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580</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340</w:t>
            </w:r>
          </w:p>
        </w:tc>
      </w:tr>
    </w:tbl>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Pr="00B57725" w:rsidRDefault="00D3602B" w:rsidP="00D3602B">
      <w:pPr>
        <w:autoSpaceDE w:val="0"/>
        <w:autoSpaceDN w:val="0"/>
        <w:adjustRightInd w:val="0"/>
        <w:spacing w:after="0" w:line="240" w:lineRule="auto"/>
        <w:ind w:firstLine="705"/>
        <w:jc w:val="right"/>
        <w:rPr>
          <w:rFonts w:ascii="Times New Roman" w:hAnsi="Times New Roman" w:cs="Times New Roman"/>
          <w:i/>
          <w:iCs/>
        </w:rPr>
      </w:pPr>
      <w:r w:rsidRPr="00B57725">
        <w:rPr>
          <w:rFonts w:ascii="Times New Roman" w:hAnsi="Times New Roman" w:cs="Times New Roman"/>
          <w:b/>
          <w:bCs/>
          <w:sz w:val="28"/>
          <w:szCs w:val="28"/>
        </w:rPr>
        <w:br w:type="page"/>
      </w:r>
      <w:r w:rsidRPr="00B57725">
        <w:rPr>
          <w:rFonts w:ascii="Times New Roman" w:hAnsi="Times New Roman" w:cs="Times New Roman"/>
          <w:i/>
          <w:iCs/>
        </w:rPr>
        <w:lastRenderedPageBreak/>
        <w:t>Таблица 2</w:t>
      </w: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sidRPr="00B57725">
        <w:rPr>
          <w:rFonts w:ascii="Times New Roman" w:hAnsi="Times New Roman" w:cs="Times New Roman"/>
          <w:b/>
          <w:bCs/>
          <w:sz w:val="28"/>
          <w:szCs w:val="28"/>
        </w:rPr>
        <w:t>Размеры основной мебели для детей</w:t>
      </w:r>
    </w:p>
    <w:p w:rsidR="00D3602B" w:rsidRPr="00B57725" w:rsidRDefault="00D3602B" w:rsidP="00D3602B">
      <w:pPr>
        <w:autoSpaceDE w:val="0"/>
        <w:autoSpaceDN w:val="0"/>
        <w:adjustRightInd w:val="0"/>
        <w:spacing w:after="0" w:line="240" w:lineRule="auto"/>
        <w:ind w:firstLine="705"/>
        <w:jc w:val="right"/>
        <w:rPr>
          <w:rFonts w:ascii="Times New Roman" w:hAnsi="Times New Roman" w:cs="Times New Roman"/>
          <w:i/>
          <w:iCs/>
          <w:sz w:val="28"/>
          <w:szCs w:val="28"/>
        </w:rPr>
      </w:pPr>
    </w:p>
    <w:tbl>
      <w:tblPr>
        <w:tblW w:w="9000" w:type="dxa"/>
        <w:tblCellSpacing w:w="0" w:type="dxa"/>
        <w:tblInd w:w="60" w:type="dxa"/>
        <w:tblCellMar>
          <w:top w:w="60" w:type="dxa"/>
          <w:left w:w="60" w:type="dxa"/>
          <w:bottom w:w="60" w:type="dxa"/>
          <w:right w:w="60" w:type="dxa"/>
        </w:tblCellMar>
        <w:tblLook w:val="0000"/>
      </w:tblPr>
      <w:tblGrid>
        <w:gridCol w:w="789"/>
        <w:gridCol w:w="915"/>
        <w:gridCol w:w="1038"/>
        <w:gridCol w:w="946"/>
        <w:gridCol w:w="755"/>
        <w:gridCol w:w="812"/>
        <w:gridCol w:w="1036"/>
        <w:gridCol w:w="755"/>
        <w:gridCol w:w="916"/>
        <w:gridCol w:w="1038"/>
      </w:tblGrid>
      <w:tr w:rsidR="00D3602B" w:rsidRPr="00B57725" w:rsidTr="00074AAD">
        <w:trPr>
          <w:tblCellSpacing w:w="0" w:type="dxa"/>
        </w:trPr>
        <w:tc>
          <w:tcPr>
            <w:tcW w:w="78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i/>
                <w:iCs/>
                <w:sz w:val="20"/>
                <w:szCs w:val="20"/>
              </w:rPr>
            </w:pPr>
            <w:r w:rsidRPr="00B57725">
              <w:rPr>
                <w:rFonts w:ascii="Times New Roman" w:hAnsi="Times New Roman" w:cs="Times New Roman"/>
                <w:sz w:val="20"/>
                <w:szCs w:val="20"/>
              </w:rPr>
              <w:t xml:space="preserve">Рост </w:t>
            </w:r>
            <w:r w:rsidRPr="00B57725">
              <w:rPr>
                <w:rFonts w:ascii="Times New Roman" w:hAnsi="Times New Roman" w:cs="Times New Roman"/>
                <w:sz w:val="20"/>
                <w:szCs w:val="20"/>
              </w:rPr>
              <w:br/>
              <w:t xml:space="preserve">детей </w:t>
            </w:r>
            <w:r w:rsidRPr="00B57725">
              <w:rPr>
                <w:rFonts w:ascii="Times New Roman" w:hAnsi="Times New Roman" w:cs="Times New Roman"/>
                <w:i/>
                <w:iCs/>
                <w:sz w:val="20"/>
                <w:szCs w:val="20"/>
              </w:rPr>
              <w:t>(</w:t>
            </w:r>
            <w:proofErr w:type="gramStart"/>
            <w:r w:rsidRPr="00B57725">
              <w:rPr>
                <w:rFonts w:ascii="Times New Roman" w:hAnsi="Times New Roman" w:cs="Times New Roman"/>
                <w:i/>
                <w:iCs/>
                <w:sz w:val="20"/>
                <w:szCs w:val="20"/>
              </w:rPr>
              <w:t>см</w:t>
            </w:r>
            <w:proofErr w:type="gramEnd"/>
            <w:r w:rsidRPr="00B57725">
              <w:rPr>
                <w:rFonts w:ascii="Times New Roman" w:hAnsi="Times New Roman" w:cs="Times New Roman"/>
                <w:i/>
                <w:iCs/>
                <w:sz w:val="20"/>
                <w:szCs w:val="20"/>
              </w:rPr>
              <w:t>)</w:t>
            </w:r>
          </w:p>
        </w:tc>
        <w:tc>
          <w:tcPr>
            <w:tcW w:w="2894" w:type="dxa"/>
            <w:gridSpan w:val="3"/>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Стул</w:t>
            </w:r>
          </w:p>
        </w:tc>
        <w:tc>
          <w:tcPr>
            <w:tcW w:w="5176" w:type="dxa"/>
            <w:gridSpan w:val="6"/>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Стол</w:t>
            </w:r>
          </w:p>
        </w:tc>
      </w:tr>
      <w:tr w:rsidR="00D3602B" w:rsidRPr="00B57725" w:rsidTr="00074AAD">
        <w:tblPrEx>
          <w:tblCellSpacing w:w="-8" w:type="dxa"/>
        </w:tblPrEx>
        <w:trPr>
          <w:tblCellSpacing w:w="-8" w:type="dxa"/>
        </w:trPr>
        <w:tc>
          <w:tcPr>
            <w:tcW w:w="788" w:type="dxa"/>
            <w:vMerge/>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rPr>
                <w:rFonts w:ascii="Times New Roman" w:hAnsi="Times New Roman" w:cs="Times New Roman"/>
                <w:i/>
                <w:iCs/>
                <w:sz w:val="28"/>
                <w:szCs w:val="28"/>
              </w:rPr>
            </w:pPr>
          </w:p>
        </w:tc>
        <w:tc>
          <w:tcPr>
            <w:tcW w:w="91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Высота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сиденья</w:t>
            </w:r>
          </w:p>
        </w:tc>
        <w:tc>
          <w:tcPr>
            <w:tcW w:w="103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Глубина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сиденья</w:t>
            </w:r>
          </w:p>
        </w:tc>
        <w:tc>
          <w:tcPr>
            <w:tcW w:w="94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Высота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спинки</w:t>
            </w:r>
          </w:p>
        </w:tc>
        <w:tc>
          <w:tcPr>
            <w:tcW w:w="2520" w:type="dxa"/>
            <w:gridSpan w:val="3"/>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двухмерный</w:t>
            </w:r>
          </w:p>
        </w:tc>
        <w:tc>
          <w:tcPr>
            <w:tcW w:w="2656" w:type="dxa"/>
            <w:gridSpan w:val="3"/>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шестимерный</w:t>
            </w:r>
          </w:p>
        </w:tc>
      </w:tr>
      <w:tr w:rsidR="00D3602B" w:rsidRPr="00B57725" w:rsidTr="00074AAD">
        <w:tblPrEx>
          <w:tblCellSpacing w:w="-8" w:type="dxa"/>
        </w:tblPrEx>
        <w:trPr>
          <w:tblCellSpacing w:w="-8" w:type="dxa"/>
        </w:trPr>
        <w:tc>
          <w:tcPr>
            <w:tcW w:w="788" w:type="dxa"/>
            <w:vMerge/>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rPr>
                <w:rFonts w:ascii="Times New Roman" w:hAnsi="Times New Roman" w:cs="Times New Roman"/>
                <w:i/>
                <w:iCs/>
                <w:sz w:val="28"/>
                <w:szCs w:val="28"/>
              </w:rPr>
            </w:pPr>
          </w:p>
        </w:tc>
        <w:tc>
          <w:tcPr>
            <w:tcW w:w="914" w:type="dxa"/>
            <w:vMerge/>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rPr>
                <w:rFonts w:ascii="Times New Roman" w:hAnsi="Times New Roman" w:cs="Times New Roman"/>
                <w:i/>
                <w:iCs/>
                <w:sz w:val="28"/>
                <w:szCs w:val="28"/>
              </w:rPr>
            </w:pPr>
          </w:p>
        </w:tc>
        <w:tc>
          <w:tcPr>
            <w:tcW w:w="1036" w:type="dxa"/>
            <w:vMerge/>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rPr>
                <w:rFonts w:ascii="Times New Roman" w:hAnsi="Times New Roman" w:cs="Times New Roman"/>
                <w:i/>
                <w:iCs/>
                <w:sz w:val="28"/>
                <w:szCs w:val="28"/>
              </w:rPr>
            </w:pPr>
          </w:p>
        </w:tc>
        <w:tc>
          <w:tcPr>
            <w:tcW w:w="944" w:type="dxa"/>
            <w:vMerge/>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rPr>
                <w:rFonts w:ascii="Times New Roman" w:hAnsi="Times New Roman" w:cs="Times New Roman"/>
                <w:i/>
                <w:iCs/>
                <w:sz w:val="28"/>
                <w:szCs w:val="28"/>
              </w:rPr>
            </w:pPr>
          </w:p>
        </w:tc>
        <w:tc>
          <w:tcPr>
            <w:tcW w:w="67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Высота</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Длина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крышки</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Ширина</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 крышки</w:t>
            </w:r>
          </w:p>
        </w:tc>
        <w:tc>
          <w:tcPr>
            <w:tcW w:w="70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Высота</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Длина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крышки</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Ширина</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0"/>
                <w:szCs w:val="20"/>
              </w:rPr>
            </w:pPr>
            <w:r w:rsidRPr="00B57725">
              <w:rPr>
                <w:rFonts w:ascii="Times New Roman" w:hAnsi="Times New Roman" w:cs="Times New Roman"/>
                <w:sz w:val="20"/>
                <w:szCs w:val="20"/>
              </w:rPr>
              <w:t xml:space="preserve"> крышки</w:t>
            </w:r>
          </w:p>
        </w:tc>
      </w:tr>
      <w:tr w:rsidR="00D3602B" w:rsidRPr="00B57725" w:rsidTr="00074AAD">
        <w:tblPrEx>
          <w:tblCellSpacing w:w="-8" w:type="dxa"/>
        </w:tblPrEx>
        <w:trPr>
          <w:tblCellSpacing w:w="-8" w:type="dxa"/>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90–100</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26</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23</w:t>
            </w:r>
          </w:p>
        </w:tc>
        <w:tc>
          <w:tcPr>
            <w:tcW w:w="94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25</w:t>
            </w:r>
          </w:p>
        </w:tc>
        <w:tc>
          <w:tcPr>
            <w:tcW w:w="67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c>
          <w:tcPr>
            <w:tcW w:w="70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48</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100</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70</w:t>
            </w:r>
          </w:p>
        </w:tc>
      </w:tr>
      <w:tr w:rsidR="00D3602B" w:rsidRPr="00B57725" w:rsidTr="00074AAD">
        <w:tblPrEx>
          <w:tblCellSpacing w:w="-8" w:type="dxa"/>
        </w:tblPrEx>
        <w:trPr>
          <w:tblCellSpacing w:w="-8" w:type="dxa"/>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100–</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110</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28</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26</w:t>
            </w:r>
          </w:p>
        </w:tc>
        <w:tc>
          <w:tcPr>
            <w:tcW w:w="94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27</w:t>
            </w:r>
          </w:p>
        </w:tc>
        <w:tc>
          <w:tcPr>
            <w:tcW w:w="67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100</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50</w:t>
            </w:r>
          </w:p>
        </w:tc>
        <w:tc>
          <w:tcPr>
            <w:tcW w:w="70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r>
      <w:tr w:rsidR="00D3602B" w:rsidRPr="00B57725" w:rsidTr="00074AAD">
        <w:tblPrEx>
          <w:tblCellSpacing w:w="-8" w:type="dxa"/>
        </w:tblPrEx>
        <w:trPr>
          <w:tblCellSpacing w:w="-8" w:type="dxa"/>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110–</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120</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31</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28</w:t>
            </w:r>
          </w:p>
        </w:tc>
        <w:tc>
          <w:tcPr>
            <w:tcW w:w="94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30</w:t>
            </w:r>
          </w:p>
        </w:tc>
        <w:tc>
          <w:tcPr>
            <w:tcW w:w="67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100</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50</w:t>
            </w:r>
          </w:p>
        </w:tc>
        <w:tc>
          <w:tcPr>
            <w:tcW w:w="70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w:t>
            </w:r>
          </w:p>
        </w:tc>
      </w:tr>
    </w:tbl>
    <w:p w:rsidR="00D3602B" w:rsidRPr="00B57725" w:rsidRDefault="00D3602B" w:rsidP="00D3602B">
      <w:pPr>
        <w:autoSpaceDE w:val="0"/>
        <w:autoSpaceDN w:val="0"/>
        <w:adjustRightInd w:val="0"/>
        <w:spacing w:after="0" w:line="240" w:lineRule="auto"/>
        <w:ind w:firstLine="705"/>
        <w:jc w:val="both"/>
        <w:rPr>
          <w:rFonts w:ascii="Times New Roman" w:hAnsi="Times New Roman" w:cs="Times New Roman"/>
          <w:sz w:val="28"/>
          <w:szCs w:val="28"/>
        </w:rPr>
      </w:pPr>
      <w:r w:rsidRPr="00B57725">
        <w:rPr>
          <w:rFonts w:ascii="Times New Roman" w:hAnsi="Times New Roman" w:cs="Times New Roman"/>
          <w:sz w:val="28"/>
          <w:szCs w:val="28"/>
        </w:rPr>
        <w:t xml:space="preserve"> </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b/>
          <w:bCs/>
          <w:sz w:val="28"/>
          <w:szCs w:val="28"/>
        </w:rPr>
        <w:t xml:space="preserve">Стул </w:t>
      </w:r>
      <w:r w:rsidRPr="00B57725">
        <w:rPr>
          <w:rFonts w:ascii="Times New Roman" w:hAnsi="Times New Roman" w:cs="Times New Roman"/>
          <w:sz w:val="28"/>
          <w:szCs w:val="28"/>
        </w:rPr>
        <w:t>(правильно подобранный стул). Высота сиденья стула над полом должна быть равной длине голени ребенка вместе с высотой стопы и каблука обуви. Глубина стула равна 2/3 длины бедра, ширина сиденья несколько превышает ширину таза ребенка, спинка стула должна доходить до нижнего края лопаток.</w:t>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05050" cy="1981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305050" cy="198120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b/>
          <w:bCs/>
          <w:sz w:val="28"/>
          <w:szCs w:val="28"/>
        </w:rPr>
        <w:t>Низкий стул</w:t>
      </w:r>
      <w:r w:rsidRPr="00B57725">
        <w:rPr>
          <w:rFonts w:ascii="Times New Roman" w:hAnsi="Times New Roman" w:cs="Times New Roman"/>
          <w:sz w:val="28"/>
          <w:szCs w:val="28"/>
        </w:rPr>
        <w:t xml:space="preserve"> – у ребенка нарушается кровообращение ног и брюшной полости. </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При этом высота стула или сиденья парты должна быть такой, чтобы край стола был на 2–3 см выше локтя руки, согнутой под прямым углом. Ноги плотно стоят на полу, свободно помещаясь под крышкой стола. Высота сиденья может изменяться с помощью специального приспособления, плотной подставки и т. п. Стул должен иметь широкую, удобную для опоры спинку. Садиться на него надо глубоко, вплотную к спинке, близко придвинув его к столу.</w:t>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33625" cy="20193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2333625" cy="201930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b/>
          <w:bCs/>
          <w:sz w:val="28"/>
          <w:szCs w:val="28"/>
        </w:rPr>
        <w:t>Высокий стул</w:t>
      </w:r>
      <w:r w:rsidRPr="00B57725">
        <w:rPr>
          <w:rFonts w:ascii="Times New Roman" w:hAnsi="Times New Roman" w:cs="Times New Roman"/>
          <w:sz w:val="28"/>
          <w:szCs w:val="28"/>
        </w:rPr>
        <w:t xml:space="preserve"> – положение тела ребенка неустойчиво, он принимает неправильные позы, утомляется.</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19300" cy="2343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019300" cy="234315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Столы и парты желательно делать раздвижными, дающими возможность менять высоту сиденья и стола в зависимости от роста детей. Высота стола должна соответствовать высоте сиденья стула.</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При правильно подобранном столе и стуле руки ребенка, согнутые в локтях под прямым углом, лежат на крышке стола.</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47900" cy="19526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247900" cy="1952625"/>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 xml:space="preserve">Читать рекомендуется сидя, опираясь на спинку стула, и держать книгу несколько приподнятой над столом. Детям хорошо пользоваться при чтении специальной подставкой для книги – пюпитром. При письме предплечья надо </w:t>
      </w:r>
      <w:r w:rsidRPr="00B57725">
        <w:rPr>
          <w:rFonts w:ascii="Times New Roman" w:hAnsi="Times New Roman" w:cs="Times New Roman"/>
          <w:sz w:val="28"/>
          <w:szCs w:val="28"/>
        </w:rPr>
        <w:lastRenderedPageBreak/>
        <w:t>класть на стол так, чтобы локти лежали на одной линии; плечи обязательно держать на одной высоте, не горбиться и не опускать низко голову. При чтении и письме расстояние от глаз до книги или тетради должно быть не менее 30 см.</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b/>
          <w:bCs/>
          <w:sz w:val="28"/>
          <w:szCs w:val="28"/>
        </w:rPr>
        <w:t>Низкий стол</w:t>
      </w:r>
      <w:r w:rsidRPr="00B57725">
        <w:rPr>
          <w:rFonts w:ascii="Times New Roman" w:hAnsi="Times New Roman" w:cs="Times New Roman"/>
          <w:sz w:val="28"/>
          <w:szCs w:val="28"/>
        </w:rPr>
        <w:t xml:space="preserve"> – ребенок опускает голову, сутулится.</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16"/>
          <w:szCs w:val="16"/>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2286000" cy="20288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286000" cy="2028825"/>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16"/>
          <w:szCs w:val="16"/>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b/>
          <w:bCs/>
          <w:sz w:val="28"/>
          <w:szCs w:val="28"/>
        </w:rPr>
        <w:t>Высокий стол</w:t>
      </w:r>
      <w:r w:rsidRPr="00B57725">
        <w:rPr>
          <w:rFonts w:ascii="Times New Roman" w:hAnsi="Times New Roman" w:cs="Times New Roman"/>
          <w:sz w:val="28"/>
          <w:szCs w:val="28"/>
        </w:rPr>
        <w:t xml:space="preserve"> – ребенок поднимает предплечья, для облегчения неудобной позы опускает руку, что ведет к асимметрии плечевого пояса.</w:t>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33625" cy="20288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333625" cy="2028825"/>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16"/>
          <w:szCs w:val="16"/>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В домашних условиях мебель, рассчитанную на взрослых, необходимо приспособить к росту ребенка.</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66950" cy="1981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266950" cy="198120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ind w:firstLine="708"/>
        <w:jc w:val="both"/>
        <w:rPr>
          <w:rFonts w:ascii="Times New Roman" w:hAnsi="Times New Roman" w:cs="Times New Roman"/>
          <w:sz w:val="28"/>
          <w:szCs w:val="28"/>
        </w:rPr>
      </w:pPr>
      <w:r w:rsidRPr="00B57725">
        <w:rPr>
          <w:rFonts w:ascii="Times New Roman" w:hAnsi="Times New Roman" w:cs="Times New Roman"/>
          <w:sz w:val="28"/>
          <w:szCs w:val="28"/>
        </w:rPr>
        <w:t>Воспитание правильной осанки требует постоянного наблюдения за позой детей.</w:t>
      </w:r>
    </w:p>
    <w:p w:rsidR="00D3602B"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ПОЛОЖЕНИЕ ТЕЛА РЕБЕНКА</w:t>
      </w:r>
      <w:r>
        <w:rPr>
          <w:rFonts w:ascii="Times New Roman" w:hAnsi="Times New Roman" w:cs="Times New Roman"/>
          <w:b/>
          <w:bCs/>
          <w:sz w:val="28"/>
          <w:szCs w:val="28"/>
        </w:rPr>
        <w:br/>
        <w:t>ЗА СТОЛОМ</w:t>
      </w:r>
    </w:p>
    <w:p w:rsidR="00D3602B" w:rsidRDefault="00D3602B" w:rsidP="00D3602B">
      <w:pPr>
        <w:autoSpaceDE w:val="0"/>
        <w:autoSpaceDN w:val="0"/>
        <w:adjustRightInd w:val="0"/>
        <w:spacing w:after="0" w:line="240" w:lineRule="auto"/>
        <w:ind w:firstLine="360"/>
        <w:jc w:val="both"/>
        <w:rPr>
          <w:rFonts w:ascii="Times New Roman" w:hAnsi="Times New Roman" w:cs="Times New Roman"/>
          <w:b/>
          <w:bCs/>
          <w:i/>
          <w:iCs/>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Правильные позы.</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занятий словесного характера дети сидят, прислонившись к спинке стула, ноги всей ступней опираются об пол, руки лежат свободно.</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24193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724150" cy="2419350"/>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На занятиях,  связанных  с действием рук, предплечья большей своей частью лежат на столе, головы детей немного наклонены.</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62225" cy="23717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562225" cy="2371725"/>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Неправильные позы.</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Неправильные позы</w:t>
      </w:r>
      <w:r>
        <w:rPr>
          <w:rFonts w:ascii="Times New Roman" w:hAnsi="Times New Roman" w:cs="Times New Roman"/>
          <w:b/>
          <w:bCs/>
          <w:sz w:val="28"/>
          <w:szCs w:val="28"/>
        </w:rPr>
        <w:t xml:space="preserve"> </w:t>
      </w:r>
      <w:r>
        <w:rPr>
          <w:rFonts w:ascii="Times New Roman" w:hAnsi="Times New Roman" w:cs="Times New Roman"/>
          <w:sz w:val="28"/>
          <w:szCs w:val="28"/>
        </w:rPr>
        <w:t>ведут к сужению у детей грудной клетки и нарушению осанки.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2190750" cy="1905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219075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076575" cy="19050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076575" cy="1905000"/>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b/>
          <w:bCs/>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Нельзя так же допускать, чтобы дети, сидя за столом, опирались на него грудью, свешивали один локоть вниз, поворачивали туловище боков к краю стола, поджимали под себя одну или две ноги и опускали голову на одно плечо.</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9800" cy="22479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2209800" cy="2247900"/>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Занятия,  требующие выполнение заданий за столом,  необходимо сочетать с занятиями подвижного и малоподвижного характера; при таких занятиях необходимо соблюдать установленную длительность. </w:t>
      </w: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9875" cy="12382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2809875" cy="12382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19375" cy="12668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2619375" cy="1266825"/>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Смена деятельности в течение дня, соблюдение режима подвижности создают у детей бодрое, жизнерадостное настроение и влияют на формирование правильной осанки.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гигиенический режим (распорядок дня) дошкольника, как  было сказано выше,</w:t>
      </w:r>
      <w:r>
        <w:rPr>
          <w:rFonts w:ascii="Times New Roman" w:hAnsi="Times New Roman" w:cs="Times New Roman"/>
          <w:color w:val="FF6600"/>
          <w:sz w:val="28"/>
          <w:szCs w:val="28"/>
        </w:rPr>
        <w:t xml:space="preserve"> </w:t>
      </w:r>
      <w:r>
        <w:rPr>
          <w:rFonts w:ascii="Times New Roman" w:hAnsi="Times New Roman" w:cs="Times New Roman"/>
          <w:sz w:val="28"/>
          <w:szCs w:val="28"/>
        </w:rPr>
        <w:t xml:space="preserve"> обязательно должны включаться физические упражнения.</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Физические упражнения всесторонне развивают детский организм, улучшают работу легких, сердца, пищеварения, укрепляют мускулатуру, нервную систему, закаливают организм, позволяют активно влиять на формирование правильной осанки. Физические упражнения подбираются с учетом требований «Программы воспитания в детском саду».</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Они даются </w:t>
      </w:r>
      <w:proofErr w:type="gramStart"/>
      <w:r>
        <w:rPr>
          <w:rFonts w:ascii="Times New Roman" w:hAnsi="Times New Roman" w:cs="Times New Roman"/>
          <w:sz w:val="28"/>
          <w:szCs w:val="28"/>
        </w:rPr>
        <w:t>детям</w:t>
      </w:r>
      <w:proofErr w:type="gramEnd"/>
      <w:r>
        <w:rPr>
          <w:rFonts w:ascii="Times New Roman" w:hAnsi="Times New Roman" w:cs="Times New Roman"/>
          <w:sz w:val="28"/>
          <w:szCs w:val="28"/>
        </w:rPr>
        <w:t xml:space="preserve"> прежде всего в виде ежедневной утренней гимнастики – «зарядки», содержащей несколько упражнений, способствующих формированию правильной осанки.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Большую роль в образовании неправильной осанки играют плохие привычки, часто возникающие с самого раннего детского возраста,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привычка стоять с опорой на одну и ту же ногу, таз при этом принимает косое положение и позвоночник всегда бывает изогнут в одну сторону; неправильная походка: с опущенной головой, свисающими плечами, согнутыми спиной и ногами, покачиваниями туловища в стороны; привычка носить тяжелые предметы (книги, портфель, сумку и т. п.) в одной и той же руке.</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Особенно сильно ухудшает осанку вредная привычка неправильно сидеть за столом во время письма и чтения: низко склоненная голова, согнутая спина, неровное положение плеч и локтей, висящие в воздухе или поджатые под стул ноги – все это искривляет позвоночник, сжимает грудную клетку, сдавливает брюшную полость, перекашивает плечевой пояс, создает и закрепляет неравномерную мышечную «тягу» вокруг позвоночного столба.</w:t>
      </w:r>
      <w:proofErr w:type="gramEnd"/>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Очень большую роль в предупреждении нарушений осанки играет правильное положение тела во время сна, занимающего у детей, в зависимости от возраста, 8–10 часов в сутки. Необходимо помнить, что постоянное лежание на одном боку, сгибание спины «калачиком», сильно подтянутые к животу ноги, поднятое положение головы из-за чрезмерно высокой подушки, «проваливание» туловища в слишком мягкий матрац являются причинами нарушения осанки.</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Родителям надо укладывать детей спать на ровном, плотном и не чрезмерно мягком матраце, лучше всего на волосяном, и на одной невысокой подушке. Приучайте детей засыпать лучше всего на спине, держа руки поверх одеяла. Здоровым, крепким детям можно разрешать спать и на боку, только не на одном и том же. При этом следите за тем, чтобы ребенок не подтягивал ноги к животу и не свертывался «комочком» или «калачиком», не укрывался одеялом с головой.</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слабые и больные дети вынуждены, по указанию врача, долгое время проводить лежа в постели, то никогда не разрешайте им читать в положении на боку. Можно читать, только полулежа на спине, положив под верхнюю </w:t>
      </w:r>
      <w:r>
        <w:rPr>
          <w:rFonts w:ascii="Times New Roman" w:hAnsi="Times New Roman" w:cs="Times New Roman"/>
          <w:sz w:val="28"/>
          <w:szCs w:val="28"/>
        </w:rPr>
        <w:lastRenderedPageBreak/>
        <w:t>часть спины и голову две подушки и держа книгу на уровне глаз на расстоянии 30–40 см от них.</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24350" cy="20097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4324350" cy="2009775"/>
                    </a:xfrm>
                    <a:prstGeom prst="rect">
                      <a:avLst/>
                    </a:prstGeom>
                    <a:noFill/>
                    <a:ln w="9525">
                      <a:noFill/>
                      <a:miter lim="800000"/>
                      <a:headEnd/>
                      <a:tailEnd/>
                    </a:ln>
                  </pic:spPr>
                </pic:pic>
              </a:graphicData>
            </a:graphic>
          </wp:inline>
        </w:drawing>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 детей причинами нарушения осанки, кроме указанных, также могут быть длинная езда на велосипеде с согнутым положением спины и ряд игр, связанных со стоянием и прыжками на одной ноге: «классы», подбрасывание предметов ногой («пушок»), катание на самокате с отталкиванием одной ногой и т. п.</w:t>
      </w:r>
    </w:p>
    <w:p w:rsidR="00D3602B"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Причиной различных ухудшений осанки может служить неправильная одежда и обувь: сильно стягивающий талию пояс, высокие каблуки, придающие неправильное положение тазу и нижним конечностям.</w:t>
      </w:r>
    </w:p>
    <w:p w:rsidR="00D3602B" w:rsidRDefault="00D3602B" w:rsidP="00D3602B">
      <w:pPr>
        <w:ind w:firstLine="708"/>
        <w:jc w:val="both"/>
        <w:rPr>
          <w:rFonts w:ascii="Times New Roman" w:hAnsi="Times New Roman" w:cs="Times New Roman"/>
          <w:sz w:val="28"/>
          <w:szCs w:val="28"/>
        </w:rPr>
      </w:pPr>
      <w:r>
        <w:rPr>
          <w:rFonts w:ascii="Times New Roman" w:hAnsi="Times New Roman" w:cs="Times New Roman"/>
          <w:sz w:val="28"/>
          <w:szCs w:val="28"/>
        </w:rPr>
        <w:t>Все указанные неблагоприятные моменты, отрицательно влияющие на осанку, особенно вредно действуют на людей с плохим здоровьем, перенесших тяжелые заболевания, имеющих слабую мускулатуру, пониженное питание, отличающихся вялостью, слабой волей и не соблюдающих гигиенический режим.</w:t>
      </w: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r w:rsidRPr="00B57725">
        <w:rPr>
          <w:rFonts w:ascii="Times New Roman" w:hAnsi="Times New Roman" w:cs="Times New Roman"/>
          <w:b/>
          <w:bCs/>
          <w:sz w:val="28"/>
          <w:szCs w:val="28"/>
        </w:rPr>
        <w:t>ДЕТСКАЯ ОДЕЖДА И ОБУВЬ</w:t>
      </w:r>
    </w:p>
    <w:p w:rsidR="00D3602B" w:rsidRPr="00B57725" w:rsidRDefault="00D3602B" w:rsidP="00D3602B">
      <w:pPr>
        <w:autoSpaceDE w:val="0"/>
        <w:autoSpaceDN w:val="0"/>
        <w:adjustRightInd w:val="0"/>
        <w:spacing w:after="0" w:line="240" w:lineRule="auto"/>
        <w:jc w:val="center"/>
        <w:rPr>
          <w:rFonts w:ascii="Times New Roman" w:hAnsi="Times New Roman" w:cs="Times New Roman"/>
          <w:b/>
          <w:bCs/>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Одежда должна быть удобной, легкой, красивой и не стеснять движения ребенка.</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225742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srcRect/>
                    <a:stretch>
                      <a:fillRect/>
                    </a:stretch>
                  </pic:blipFill>
                  <pic:spPr bwMode="auto">
                    <a:xfrm>
                      <a:off x="0" y="0"/>
                      <a:ext cx="1905000" cy="2257425"/>
                    </a:xfrm>
                    <a:prstGeom prst="rect">
                      <a:avLst/>
                    </a:prstGeom>
                    <a:noFill/>
                    <a:ln w="9525">
                      <a:noFill/>
                      <a:miter lim="800000"/>
                      <a:headEnd/>
                      <a:tailEnd/>
                    </a:ln>
                  </pic:spPr>
                </pic:pic>
              </a:graphicData>
            </a:graphic>
          </wp:inline>
        </w:drawing>
      </w:r>
      <w:r w:rsidRPr="00B57725">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95500" cy="22288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srcRect/>
                    <a:stretch>
                      <a:fillRect/>
                    </a:stretch>
                  </pic:blipFill>
                  <pic:spPr bwMode="auto">
                    <a:xfrm>
                      <a:off x="0" y="0"/>
                      <a:ext cx="2095500" cy="222885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18"/>
          <w:szCs w:val="18"/>
        </w:rPr>
      </w:pPr>
      <w:r w:rsidRPr="00B57725">
        <w:rPr>
          <w:rFonts w:ascii="Times New Roman" w:hAnsi="Times New Roman" w:cs="Times New Roman"/>
          <w:sz w:val="18"/>
          <w:szCs w:val="18"/>
        </w:rPr>
        <w:t>Правильно одетые дети</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sidRPr="00B57725">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24025" cy="252412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srcRect/>
                    <a:stretch>
                      <a:fillRect/>
                    </a:stretch>
                  </pic:blipFill>
                  <pic:spPr bwMode="auto">
                    <a:xfrm>
                      <a:off x="0" y="0"/>
                      <a:ext cx="1724025" cy="2524125"/>
                    </a:xfrm>
                    <a:prstGeom prst="rect">
                      <a:avLst/>
                    </a:prstGeom>
                    <a:noFill/>
                    <a:ln w="9525">
                      <a:noFill/>
                      <a:miter lim="800000"/>
                      <a:headEnd/>
                      <a:tailEnd/>
                    </a:ln>
                  </pic:spPr>
                </pic:pic>
              </a:graphicData>
            </a:graphic>
          </wp:inline>
        </w:drawing>
      </w:r>
      <w:r w:rsidRPr="00B57725">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00225" cy="2533650"/>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print"/>
                    <a:srcRect/>
                    <a:stretch>
                      <a:fillRect/>
                    </a:stretch>
                  </pic:blipFill>
                  <pic:spPr bwMode="auto">
                    <a:xfrm>
                      <a:off x="0" y="0"/>
                      <a:ext cx="1800225" cy="2533650"/>
                    </a:xfrm>
                    <a:prstGeom prst="rect">
                      <a:avLst/>
                    </a:prstGeom>
                    <a:noFill/>
                    <a:ln w="9525">
                      <a:noFill/>
                      <a:miter lim="800000"/>
                      <a:headEnd/>
                      <a:tailEnd/>
                    </a:ln>
                  </pic:spPr>
                </pic:pic>
              </a:graphicData>
            </a:graphic>
          </wp:inline>
        </w:drawing>
      </w:r>
      <w:r w:rsidRPr="00B57725">
        <w:rPr>
          <w:rFonts w:ascii="Times New Roman" w:hAnsi="Times New Roman" w:cs="Times New Roman"/>
          <w:sz w:val="28"/>
          <w:szCs w:val="28"/>
        </w:rPr>
        <w:t xml:space="preserve">         </w:t>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18"/>
          <w:szCs w:val="18"/>
        </w:rPr>
      </w:pPr>
      <w:r w:rsidRPr="00B57725">
        <w:rPr>
          <w:rFonts w:ascii="Times New Roman" w:hAnsi="Times New Roman" w:cs="Times New Roman"/>
          <w:sz w:val="18"/>
          <w:szCs w:val="18"/>
        </w:rPr>
        <w:t>Длинные бретели, тяжелая меховая шуба</w:t>
      </w:r>
      <w:r w:rsidRPr="00B57725">
        <w:rPr>
          <w:rFonts w:ascii="Times New Roman" w:hAnsi="Times New Roman" w:cs="Times New Roman"/>
          <w:sz w:val="18"/>
          <w:szCs w:val="18"/>
        </w:rPr>
        <w:br/>
        <w:t>могут стать причиной нарушения осанки</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Детская обувь должна соответствовать форме стопы и ее размерам, быть широкой в носовой части и обеспечивать устойчивое положение пятки во время движения.</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 xml:space="preserve">     </w:t>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28975" cy="168592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srcRect/>
                    <a:stretch>
                      <a:fillRect/>
                    </a:stretch>
                  </pic:blipFill>
                  <pic:spPr bwMode="auto">
                    <a:xfrm>
                      <a:off x="0" y="0"/>
                      <a:ext cx="3228975" cy="1685925"/>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18"/>
          <w:szCs w:val="18"/>
        </w:rPr>
      </w:pPr>
      <w:r w:rsidRPr="00B57725">
        <w:rPr>
          <w:rFonts w:ascii="Times New Roman" w:hAnsi="Times New Roman" w:cs="Times New Roman"/>
          <w:sz w:val="18"/>
          <w:szCs w:val="18"/>
        </w:rPr>
        <w:t>Обувь, отвечающая гигиеническим требованиям</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47800" cy="10001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print"/>
                    <a:srcRect/>
                    <a:stretch>
                      <a:fillRect/>
                    </a:stretch>
                  </pic:blipFill>
                  <pic:spPr bwMode="auto">
                    <a:xfrm>
                      <a:off x="0" y="0"/>
                      <a:ext cx="1447800" cy="1000125"/>
                    </a:xfrm>
                    <a:prstGeom prst="rect">
                      <a:avLst/>
                    </a:prstGeom>
                    <a:noFill/>
                    <a:ln w="9525">
                      <a:noFill/>
                      <a:miter lim="800000"/>
                      <a:headEnd/>
                      <a:tailEnd/>
                    </a:ln>
                  </pic:spPr>
                </pic:pic>
              </a:graphicData>
            </a:graphic>
          </wp:inline>
        </w:drawing>
      </w:r>
      <w:r w:rsidRPr="00B57725">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371600" cy="9906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srcRect/>
                    <a:stretch>
                      <a:fillRect/>
                    </a:stretch>
                  </pic:blipFill>
                  <pic:spPr bwMode="auto">
                    <a:xfrm>
                      <a:off x="0" y="0"/>
                      <a:ext cx="1371600" cy="990600"/>
                    </a:xfrm>
                    <a:prstGeom prst="rect">
                      <a:avLst/>
                    </a:prstGeom>
                    <a:noFill/>
                    <a:ln w="9525">
                      <a:noFill/>
                      <a:miter lim="800000"/>
                      <a:headEnd/>
                      <a:tailEnd/>
                    </a:ln>
                  </pic:spPr>
                </pic:pic>
              </a:graphicData>
            </a:graphic>
          </wp:inline>
        </w:drawing>
      </w:r>
      <w:r w:rsidRPr="00B57725">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438275" cy="99060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srcRect/>
                    <a:stretch>
                      <a:fillRect/>
                    </a:stretch>
                  </pic:blipFill>
                  <pic:spPr bwMode="auto">
                    <a:xfrm>
                      <a:off x="0" y="0"/>
                      <a:ext cx="1438275" cy="990600"/>
                    </a:xfrm>
                    <a:prstGeom prst="rect">
                      <a:avLst/>
                    </a:prstGeom>
                    <a:noFill/>
                    <a:ln w="9525">
                      <a:noFill/>
                      <a:miter lim="800000"/>
                      <a:headEnd/>
                      <a:tailEnd/>
                    </a:ln>
                  </pic:spPr>
                </pic:pic>
              </a:graphicData>
            </a:graphic>
          </wp:inline>
        </w:drawing>
      </w:r>
    </w:p>
    <w:p w:rsidR="00D3602B" w:rsidRPr="00B57725" w:rsidRDefault="00D3602B" w:rsidP="00D3602B">
      <w:pPr>
        <w:autoSpaceDE w:val="0"/>
        <w:autoSpaceDN w:val="0"/>
        <w:adjustRightInd w:val="0"/>
        <w:spacing w:after="0" w:line="240" w:lineRule="auto"/>
        <w:jc w:val="center"/>
        <w:rPr>
          <w:rFonts w:ascii="Times New Roman" w:hAnsi="Times New Roman" w:cs="Times New Roman"/>
          <w:sz w:val="18"/>
          <w:szCs w:val="18"/>
        </w:rPr>
      </w:pPr>
      <w:r w:rsidRPr="00B57725">
        <w:rPr>
          <w:rFonts w:ascii="Times New Roman" w:hAnsi="Times New Roman" w:cs="Times New Roman"/>
          <w:sz w:val="18"/>
          <w:szCs w:val="18"/>
        </w:rPr>
        <w:t>Неправильная обувь. Отсутствие задника ведет к неустойчивому</w:t>
      </w:r>
      <w:r w:rsidRPr="00B57725">
        <w:rPr>
          <w:rFonts w:ascii="Times New Roman" w:hAnsi="Times New Roman" w:cs="Times New Roman"/>
          <w:sz w:val="18"/>
          <w:szCs w:val="18"/>
        </w:rPr>
        <w:br/>
        <w:t>положению стопы. Негнущаяся подошва вызывает уплощение стопы.</w:t>
      </w:r>
      <w:r w:rsidRPr="00B57725">
        <w:rPr>
          <w:rFonts w:ascii="Times New Roman" w:hAnsi="Times New Roman" w:cs="Times New Roman"/>
          <w:sz w:val="18"/>
          <w:szCs w:val="18"/>
        </w:rPr>
        <w:br/>
        <w:t>Ношение теплой обуви в комнате приводит к перегреванию стопы</w:t>
      </w:r>
      <w:r w:rsidRPr="00B57725">
        <w:rPr>
          <w:rFonts w:ascii="Times New Roman" w:hAnsi="Times New Roman" w:cs="Times New Roman"/>
          <w:sz w:val="18"/>
          <w:szCs w:val="18"/>
        </w:rPr>
        <w:br/>
        <w:t xml:space="preserve">и ослаблению связочного аппарата. </w:t>
      </w:r>
    </w:p>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rPr>
      </w:pPr>
      <w:r w:rsidRPr="00B57725">
        <w:rPr>
          <w:rFonts w:ascii="Times New Roman" w:hAnsi="Times New Roman" w:cs="Times New Roman"/>
          <w:sz w:val="28"/>
          <w:szCs w:val="28"/>
        </w:rPr>
        <w:t xml:space="preserve">               </w:t>
      </w:r>
    </w:p>
    <w:p w:rsidR="00D3602B" w:rsidRPr="00B57725" w:rsidRDefault="00D3602B" w:rsidP="00D3602B">
      <w:pPr>
        <w:autoSpaceDE w:val="0"/>
        <w:autoSpaceDN w:val="0"/>
        <w:adjustRightInd w:val="0"/>
        <w:spacing w:after="0" w:line="240" w:lineRule="auto"/>
        <w:jc w:val="center"/>
        <w:rPr>
          <w:rFonts w:ascii="Times New Roman" w:hAnsi="Times New Roman" w:cs="Times New Roman"/>
          <w:i/>
          <w:iCs/>
          <w:sz w:val="40"/>
          <w:szCs w:val="40"/>
          <w:vertAlign w:val="superscript"/>
        </w:rPr>
      </w:pPr>
      <w:r w:rsidRPr="00B57725">
        <w:rPr>
          <w:rFonts w:ascii="Times New Roman" w:hAnsi="Times New Roman" w:cs="Times New Roman"/>
          <w:b/>
          <w:bCs/>
          <w:sz w:val="28"/>
          <w:szCs w:val="28"/>
        </w:rPr>
        <w:t>Детская одежда (бельё) нательная</w:t>
      </w:r>
      <w:r w:rsidRPr="00B57725">
        <w:rPr>
          <w:rFonts w:ascii="Times New Roman" w:hAnsi="Times New Roman" w:cs="Times New Roman"/>
          <w:i/>
          <w:iCs/>
          <w:sz w:val="40"/>
          <w:szCs w:val="40"/>
          <w:vertAlign w:val="superscript"/>
        </w:rPr>
        <w:t>*</w:t>
      </w:r>
    </w:p>
    <w:p w:rsidR="00D3602B" w:rsidRPr="00B57725" w:rsidRDefault="00D3602B" w:rsidP="00D3602B">
      <w:pPr>
        <w:autoSpaceDE w:val="0"/>
        <w:autoSpaceDN w:val="0"/>
        <w:adjustRightInd w:val="0"/>
        <w:spacing w:after="0" w:line="240" w:lineRule="auto"/>
        <w:jc w:val="center"/>
        <w:rPr>
          <w:rFonts w:ascii="Times New Roman" w:hAnsi="Times New Roman" w:cs="Times New Roman"/>
          <w:i/>
          <w:iCs/>
          <w:sz w:val="40"/>
          <w:szCs w:val="40"/>
          <w:vertAlign w:val="superscript"/>
        </w:rPr>
      </w:pPr>
    </w:p>
    <w:tbl>
      <w:tblPr>
        <w:tblW w:w="9000" w:type="dxa"/>
        <w:tblCellSpacing w:w="0" w:type="dxa"/>
        <w:tblInd w:w="60" w:type="dxa"/>
        <w:tblCellMar>
          <w:top w:w="60" w:type="dxa"/>
          <w:left w:w="60" w:type="dxa"/>
          <w:bottom w:w="60" w:type="dxa"/>
          <w:right w:w="60" w:type="dxa"/>
        </w:tblCellMar>
        <w:tblLook w:val="0000"/>
      </w:tblPr>
      <w:tblGrid>
        <w:gridCol w:w="1516"/>
        <w:gridCol w:w="4832"/>
        <w:gridCol w:w="2652"/>
      </w:tblGrid>
      <w:tr w:rsidR="00D3602B" w:rsidRPr="00B57725" w:rsidTr="00074AAD">
        <w:trPr>
          <w:tblCellSpacing w:w="0" w:type="dxa"/>
        </w:trPr>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Температура воздуха по</w:t>
            </w:r>
            <w:proofErr w:type="gramStart"/>
            <w:r w:rsidRPr="00B57725">
              <w:rPr>
                <w:rFonts w:ascii="Times New Roman" w:hAnsi="Times New Roman" w:cs="Times New Roman"/>
                <w:sz w:val="24"/>
                <w:szCs w:val="24"/>
              </w:rPr>
              <w:t xml:space="preserve"> °С</w:t>
            </w:r>
            <w:proofErr w:type="gramEnd"/>
          </w:p>
        </w:tc>
        <w:tc>
          <w:tcPr>
            <w:tcW w:w="475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Одежда</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 xml:space="preserve">Доступное число слоев одежды в области </w:t>
            </w:r>
          </w:p>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туловища</w:t>
            </w:r>
          </w:p>
        </w:tc>
      </w:tr>
      <w:tr w:rsidR="00D3602B" w:rsidRPr="00B57725" w:rsidTr="00074AAD">
        <w:tblPrEx>
          <w:tblCellSpacing w:w="-8" w:type="dxa"/>
        </w:tblPrEx>
        <w:trPr>
          <w:tblCellSpacing w:w="-8" w:type="dxa"/>
        </w:trPr>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lastRenderedPageBreak/>
              <w:t>18–20</w:t>
            </w:r>
          </w:p>
        </w:tc>
        <w:tc>
          <w:tcPr>
            <w:tcW w:w="475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both"/>
              <w:rPr>
                <w:rFonts w:ascii="Times New Roman" w:hAnsi="Times New Roman" w:cs="Times New Roman"/>
                <w:sz w:val="24"/>
                <w:szCs w:val="24"/>
              </w:rPr>
            </w:pPr>
            <w:r w:rsidRPr="00B57725">
              <w:rPr>
                <w:rFonts w:ascii="Times New Roman" w:hAnsi="Times New Roman" w:cs="Times New Roman"/>
                <w:sz w:val="24"/>
                <w:szCs w:val="24"/>
              </w:rPr>
              <w:t>Хлопчатобумажное белье, платье из полушерстяной и хлопчатобумажной ткани, колготы, для старших дошкольников гольфы, на ногах туфли</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2–3</w:t>
            </w:r>
          </w:p>
        </w:tc>
      </w:tr>
      <w:tr w:rsidR="00D3602B" w:rsidRPr="00B57725" w:rsidTr="00074AAD">
        <w:tblPrEx>
          <w:tblCellSpacing w:w="-8" w:type="dxa"/>
        </w:tblPrEx>
        <w:trPr>
          <w:tblCellSpacing w:w="-8" w:type="dxa"/>
        </w:trPr>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21–22</w:t>
            </w:r>
          </w:p>
        </w:tc>
        <w:tc>
          <w:tcPr>
            <w:tcW w:w="475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both"/>
              <w:rPr>
                <w:rFonts w:ascii="Times New Roman" w:hAnsi="Times New Roman" w:cs="Times New Roman"/>
                <w:sz w:val="24"/>
                <w:szCs w:val="24"/>
              </w:rPr>
            </w:pPr>
            <w:r w:rsidRPr="00B57725">
              <w:rPr>
                <w:rFonts w:ascii="Times New Roman" w:hAnsi="Times New Roman" w:cs="Times New Roman"/>
                <w:sz w:val="24"/>
                <w:szCs w:val="24"/>
              </w:rPr>
              <w:t>Хлопчатобумажное белье, платье (рубашки) из тонкой хлопчатобумажной ткани с коротким рукавом, гольфы, на ногах легкие туфли или босоножки</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w:t>
            </w:r>
          </w:p>
        </w:tc>
      </w:tr>
      <w:tr w:rsidR="00D3602B" w:rsidRPr="00B57725" w:rsidTr="00074AAD">
        <w:tblPrEx>
          <w:tblCellSpacing w:w="-8" w:type="dxa"/>
        </w:tblPrEx>
        <w:trPr>
          <w:tblCellSpacing w:w="-8" w:type="dxa"/>
        </w:trPr>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23 и выше</w:t>
            </w:r>
          </w:p>
        </w:tc>
        <w:tc>
          <w:tcPr>
            <w:tcW w:w="4756"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both"/>
              <w:rPr>
                <w:rFonts w:ascii="Times New Roman" w:hAnsi="Times New Roman" w:cs="Times New Roman"/>
                <w:sz w:val="24"/>
                <w:szCs w:val="24"/>
              </w:rPr>
            </w:pPr>
            <w:r w:rsidRPr="00B57725">
              <w:rPr>
                <w:rFonts w:ascii="Times New Roman" w:hAnsi="Times New Roman" w:cs="Times New Roman"/>
                <w:sz w:val="24"/>
                <w:szCs w:val="24"/>
              </w:rPr>
              <w:t>Тонкое хлопчатобумажное белье или без него, легкое платье, льняная рубашка без рукавов, носки, на ногах босоножки</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rsidR="00D3602B" w:rsidRPr="00B57725" w:rsidRDefault="00D3602B" w:rsidP="00074AAD">
            <w:pPr>
              <w:autoSpaceDE w:val="0"/>
              <w:autoSpaceDN w:val="0"/>
              <w:adjustRightInd w:val="0"/>
              <w:spacing w:after="0" w:line="240" w:lineRule="auto"/>
              <w:jc w:val="center"/>
              <w:rPr>
                <w:rFonts w:ascii="Times New Roman" w:hAnsi="Times New Roman" w:cs="Times New Roman"/>
                <w:sz w:val="24"/>
                <w:szCs w:val="24"/>
              </w:rPr>
            </w:pPr>
            <w:r w:rsidRPr="00B57725">
              <w:rPr>
                <w:rFonts w:ascii="Times New Roman" w:hAnsi="Times New Roman" w:cs="Times New Roman"/>
                <w:sz w:val="24"/>
                <w:szCs w:val="24"/>
              </w:rPr>
              <w:t>1–2</w:t>
            </w:r>
          </w:p>
        </w:tc>
      </w:tr>
    </w:tbl>
    <w:p w:rsidR="00D3602B" w:rsidRPr="00B57725" w:rsidRDefault="00D3602B" w:rsidP="00D3602B">
      <w:pPr>
        <w:autoSpaceDE w:val="0"/>
        <w:autoSpaceDN w:val="0"/>
        <w:adjustRightInd w:val="0"/>
        <w:spacing w:after="0" w:line="240" w:lineRule="auto"/>
        <w:ind w:firstLine="360"/>
        <w:jc w:val="both"/>
        <w:rPr>
          <w:rFonts w:ascii="Times New Roman" w:hAnsi="Times New Roman" w:cs="Times New Roman"/>
          <w:sz w:val="28"/>
          <w:szCs w:val="28"/>
          <w:vertAlign w:val="superscript"/>
        </w:rPr>
      </w:pPr>
    </w:p>
    <w:sectPr w:rsidR="00D3602B" w:rsidRPr="00B57725" w:rsidSect="00CC4E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DD36"/>
    <w:multiLevelType w:val="singleLevel"/>
    <w:tmpl w:val="257A943D"/>
    <w:lvl w:ilvl="0">
      <w:start w:val="1"/>
      <w:numFmt w:val="decimal"/>
      <w:lvlText w:val="%1."/>
      <w:lvlJc w:val="left"/>
      <w:pPr>
        <w:tabs>
          <w:tab w:val="num" w:pos="870"/>
        </w:tabs>
        <w:ind w:firstLine="705"/>
      </w:pPr>
      <w:rPr>
        <w:rFonts w:ascii="Times New Roman" w:hAnsi="Times New Roman" w:cs="Times New Roman"/>
        <w:color w:val="000000"/>
        <w:sz w:val="28"/>
        <w:szCs w:val="28"/>
      </w:rPr>
    </w:lvl>
  </w:abstractNum>
  <w:abstractNum w:abstractNumId="1">
    <w:nsid w:val="0C41A6B3"/>
    <w:multiLevelType w:val="singleLevel"/>
    <w:tmpl w:val="7EDCC9BC"/>
    <w:lvl w:ilvl="0">
      <w:start w:val="1"/>
      <w:numFmt w:val="decimal"/>
      <w:lvlText w:val="%1."/>
      <w:lvlJc w:val="left"/>
      <w:pPr>
        <w:tabs>
          <w:tab w:val="num" w:pos="885"/>
        </w:tabs>
        <w:ind w:firstLine="705"/>
      </w:pPr>
      <w:rPr>
        <w:rFonts w:ascii="Times New Roman" w:hAnsi="Times New Roman" w:cs="Times New Roman"/>
        <w:color w:val="000000"/>
        <w:sz w:val="28"/>
        <w:szCs w:val="28"/>
      </w:rPr>
    </w:lvl>
  </w:abstractNum>
  <w:abstractNum w:abstractNumId="2">
    <w:nsid w:val="1181065C"/>
    <w:multiLevelType w:val="singleLevel"/>
    <w:tmpl w:val="22E277AB"/>
    <w:lvl w:ilvl="0">
      <w:start w:val="1"/>
      <w:numFmt w:val="decimal"/>
      <w:lvlText w:val="%1."/>
      <w:lvlJc w:val="left"/>
      <w:pPr>
        <w:tabs>
          <w:tab w:val="num" w:pos="885"/>
        </w:tabs>
        <w:ind w:firstLine="705"/>
      </w:pPr>
      <w:rPr>
        <w:rFonts w:ascii="Times New Roman" w:hAnsi="Times New Roman" w:cs="Times New Roman"/>
        <w:sz w:val="28"/>
        <w:szCs w:val="28"/>
      </w:rPr>
    </w:lvl>
  </w:abstractNum>
  <w:abstractNum w:abstractNumId="3">
    <w:nsid w:val="2C5C69C1"/>
    <w:multiLevelType w:val="singleLevel"/>
    <w:tmpl w:val="539E2BF2"/>
    <w:lvl w:ilvl="0">
      <w:start w:val="1"/>
      <w:numFmt w:val="decimal"/>
      <w:lvlText w:val="%1."/>
      <w:lvlJc w:val="left"/>
      <w:pPr>
        <w:tabs>
          <w:tab w:val="num" w:pos="915"/>
        </w:tabs>
        <w:ind w:firstLine="705"/>
      </w:pPr>
      <w:rPr>
        <w:rFonts w:ascii="Times New Roman" w:hAnsi="Times New Roman" w:cs="Times New Roman"/>
        <w:color w:val="000000"/>
        <w:sz w:val="28"/>
        <w:szCs w:val="28"/>
      </w:rPr>
    </w:lvl>
  </w:abstractNum>
  <w:abstractNum w:abstractNumId="4">
    <w:nsid w:val="4D7DA996"/>
    <w:multiLevelType w:val="singleLevel"/>
    <w:tmpl w:val="6CDD1183"/>
    <w:lvl w:ilvl="0">
      <w:start w:val="1"/>
      <w:numFmt w:val="decimal"/>
      <w:lvlText w:val="%1."/>
      <w:lvlJc w:val="left"/>
      <w:pPr>
        <w:tabs>
          <w:tab w:val="num" w:pos="855"/>
        </w:tabs>
        <w:ind w:firstLine="705"/>
      </w:pPr>
      <w:rPr>
        <w:rFonts w:ascii="Times New Roman" w:hAnsi="Times New Roman" w:cs="Times New Roman"/>
        <w:color w:val="000000"/>
        <w:sz w:val="28"/>
        <w:szCs w:val="28"/>
      </w:rPr>
    </w:lvl>
  </w:abstractNum>
  <w:abstractNum w:abstractNumId="5">
    <w:nsid w:val="54EB913E"/>
    <w:multiLevelType w:val="singleLevel"/>
    <w:tmpl w:val="5165A772"/>
    <w:lvl w:ilvl="0">
      <w:start w:val="1"/>
      <w:numFmt w:val="decimal"/>
      <w:lvlText w:val="%1."/>
      <w:lvlJc w:val="left"/>
      <w:pPr>
        <w:tabs>
          <w:tab w:val="num" w:pos="855"/>
        </w:tabs>
        <w:ind w:firstLine="705"/>
      </w:pPr>
      <w:rPr>
        <w:rFonts w:ascii="Times New Roman" w:hAnsi="Times New Roman" w:cs="Times New Roman"/>
        <w:color w:val="000000"/>
        <w:sz w:val="28"/>
        <w:szCs w:val="28"/>
      </w:rPr>
    </w:lvl>
  </w:abstractNum>
  <w:abstractNum w:abstractNumId="6">
    <w:nsid w:val="5B4EE054"/>
    <w:multiLevelType w:val="singleLevel"/>
    <w:tmpl w:val="289C6C10"/>
    <w:lvl w:ilvl="0">
      <w:start w:val="1"/>
      <w:numFmt w:val="decimal"/>
      <w:lvlText w:val="%1."/>
      <w:lvlJc w:val="left"/>
      <w:pPr>
        <w:tabs>
          <w:tab w:val="num" w:pos="885"/>
        </w:tabs>
        <w:ind w:firstLine="705"/>
      </w:pPr>
      <w:rPr>
        <w:rFonts w:ascii="Times New Roman" w:hAnsi="Times New Roman" w:cs="Times New Roman"/>
        <w:color w:val="000000"/>
        <w:sz w:val="28"/>
        <w:szCs w:val="28"/>
      </w:rPr>
    </w:lvl>
  </w:abstractNum>
  <w:abstractNum w:abstractNumId="7">
    <w:nsid w:val="71849458"/>
    <w:multiLevelType w:val="singleLevel"/>
    <w:tmpl w:val="34545EDE"/>
    <w:lvl w:ilvl="0">
      <w:start w:val="1"/>
      <w:numFmt w:val="decimal"/>
      <w:lvlText w:val="%1."/>
      <w:lvlJc w:val="left"/>
      <w:pPr>
        <w:tabs>
          <w:tab w:val="num" w:pos="870"/>
        </w:tabs>
        <w:ind w:firstLine="705"/>
      </w:pPr>
      <w:rPr>
        <w:rFonts w:ascii="Times New Roman" w:hAnsi="Times New Roman" w:cs="Times New Roman"/>
        <w:color w:val="000000"/>
        <w:sz w:val="28"/>
        <w:szCs w:val="28"/>
      </w:rPr>
    </w:lvl>
  </w:abstractNum>
  <w:abstractNum w:abstractNumId="8">
    <w:nsid w:val="7F1AD50A"/>
    <w:multiLevelType w:val="singleLevel"/>
    <w:tmpl w:val="75B0D1CE"/>
    <w:lvl w:ilvl="0">
      <w:start w:val="1"/>
      <w:numFmt w:val="decimal"/>
      <w:lvlText w:val="%1."/>
      <w:lvlJc w:val="left"/>
      <w:pPr>
        <w:tabs>
          <w:tab w:val="num" w:pos="900"/>
        </w:tabs>
        <w:ind w:firstLine="705"/>
      </w:pPr>
      <w:rPr>
        <w:rFonts w:ascii="Times New Roman" w:hAnsi="Times New Roman" w:cs="Times New Roman"/>
        <w:color w:val="000000"/>
        <w:sz w:val="28"/>
        <w:szCs w:val="28"/>
      </w:rPr>
    </w:lvl>
  </w:abstractNum>
  <w:num w:numId="1">
    <w:abstractNumId w:val="7"/>
  </w:num>
  <w:num w:numId="2">
    <w:abstractNumId w:val="7"/>
    <w:lvlOverride w:ilvl="0">
      <w:startOverride w:val="1"/>
    </w:lvlOverride>
  </w:num>
  <w:num w:numId="3">
    <w:abstractNumId w:val="7"/>
    <w:lvlOverride w:ilvl="0">
      <w:startOverride w:val="1"/>
    </w:lvlOverride>
  </w:num>
  <w:num w:numId="4">
    <w:abstractNumId w:val="7"/>
    <w:lvlOverride w:ilvl="0">
      <w:startOverride w:val="3"/>
    </w:lvlOverride>
  </w:num>
  <w:num w:numId="5">
    <w:abstractNumId w:val="7"/>
    <w:lvlOverride w:ilvl="0">
      <w:startOverride w:val="1"/>
    </w:lvlOverride>
  </w:num>
  <w:num w:numId="6">
    <w:abstractNumId w:val="7"/>
    <w:lvlOverride w:ilvl="0">
      <w:startOverride w:val="5"/>
    </w:lvlOverride>
  </w:num>
  <w:num w:numId="7">
    <w:abstractNumId w:val="7"/>
    <w:lvlOverride w:ilvl="0">
      <w:startOverride w:val="1"/>
    </w:lvlOverride>
  </w:num>
  <w:num w:numId="8">
    <w:abstractNumId w:val="7"/>
    <w:lvlOverride w:ilvl="0">
      <w:startOverride w:val="4"/>
    </w:lvlOverride>
  </w:num>
  <w:num w:numId="9">
    <w:abstractNumId w:val="7"/>
    <w:lvlOverride w:ilvl="0">
      <w:startOverride w:val="1"/>
    </w:lvlOverride>
  </w:num>
  <w:num w:numId="10">
    <w:abstractNumId w:val="7"/>
    <w:lvlOverride w:ilvl="0">
      <w:startOverride w:val="5"/>
    </w:lvlOverride>
  </w:num>
  <w:num w:numId="11">
    <w:abstractNumId w:val="7"/>
    <w:lvlOverride w:ilvl="0">
      <w:startOverride w:val="4"/>
    </w:lvlOverride>
  </w:num>
  <w:num w:numId="12">
    <w:abstractNumId w:val="7"/>
    <w:lvlOverride w:ilvl="0">
      <w:startOverride w:val="7"/>
    </w:lvlOverride>
  </w:num>
  <w:num w:numId="13">
    <w:abstractNumId w:val="7"/>
    <w:lvlOverride w:ilvl="0">
      <w:startOverride w:val="1"/>
    </w:lvlOverride>
  </w:num>
  <w:num w:numId="14">
    <w:abstractNumId w:val="7"/>
    <w:lvlOverride w:ilvl="0">
      <w:startOverride w:val="6"/>
    </w:lvlOverride>
  </w:num>
  <w:num w:numId="15">
    <w:abstractNumId w:val="1"/>
  </w:num>
  <w:num w:numId="16">
    <w:abstractNumId w:val="1"/>
    <w:lvlOverride w:ilvl="0">
      <w:startOverride w:val="2"/>
    </w:lvlOverride>
  </w:num>
  <w:num w:numId="17">
    <w:abstractNumId w:val="1"/>
    <w:lvlOverride w:ilvl="0">
      <w:startOverride w:val="7"/>
    </w:lvlOverride>
  </w:num>
  <w:num w:numId="18">
    <w:abstractNumId w:val="1"/>
    <w:lvlOverride w:ilvl="0">
      <w:startOverride w:val="1"/>
    </w:lvlOverride>
  </w:num>
  <w:num w:numId="19">
    <w:abstractNumId w:val="1"/>
    <w:lvlOverride w:ilvl="0">
      <w:startOverride w:val="7"/>
    </w:lvlOverride>
  </w:num>
  <w:num w:numId="20">
    <w:abstractNumId w:val="1"/>
    <w:lvlOverride w:ilvl="0">
      <w:startOverride w:val="1"/>
    </w:lvlOverride>
  </w:num>
  <w:num w:numId="21">
    <w:abstractNumId w:val="1"/>
    <w:lvlOverride w:ilvl="0">
      <w:startOverride w:val="1"/>
    </w:lvlOverride>
  </w:num>
  <w:num w:numId="22">
    <w:abstractNumId w:val="4"/>
  </w:num>
  <w:num w:numId="23">
    <w:abstractNumId w:val="4"/>
    <w:lvlOverride w:ilvl="0">
      <w:startOverride w:val="1"/>
    </w:lvlOverride>
  </w:num>
  <w:num w:numId="24">
    <w:abstractNumId w:val="4"/>
    <w:lvlOverride w:ilvl="0">
      <w:startOverride w:val="5"/>
    </w:lvlOverride>
  </w:num>
  <w:num w:numId="25">
    <w:abstractNumId w:val="3"/>
  </w:num>
  <w:num w:numId="26">
    <w:abstractNumId w:val="3"/>
    <w:lvlOverride w:ilvl="0">
      <w:startOverride w:val="1"/>
    </w:lvlOverride>
  </w:num>
  <w:num w:numId="27">
    <w:abstractNumId w:val="5"/>
  </w:num>
  <w:num w:numId="28">
    <w:abstractNumId w:val="5"/>
    <w:lvlOverride w:ilvl="0">
      <w:startOverride w:val="1"/>
    </w:lvlOverride>
  </w:num>
  <w:num w:numId="29">
    <w:abstractNumId w:val="5"/>
    <w:lvlOverride w:ilvl="0">
      <w:startOverride w:val="7"/>
    </w:lvlOverride>
  </w:num>
  <w:num w:numId="30">
    <w:abstractNumId w:val="5"/>
    <w:lvlOverride w:ilvl="0">
      <w:startOverride w:val="4"/>
    </w:lvlOverride>
  </w:num>
  <w:num w:numId="31">
    <w:abstractNumId w:val="5"/>
    <w:lvlOverride w:ilvl="0">
      <w:startOverride w:val="7"/>
    </w:lvlOverride>
  </w:num>
  <w:num w:numId="32">
    <w:abstractNumId w:val="0"/>
  </w:num>
  <w:num w:numId="33">
    <w:abstractNumId w:val="0"/>
    <w:lvlOverride w:ilvl="0">
      <w:startOverride w:val="4"/>
    </w:lvlOverride>
  </w:num>
  <w:num w:numId="34">
    <w:abstractNumId w:val="0"/>
    <w:lvlOverride w:ilvl="0">
      <w:startOverride w:val="2"/>
    </w:lvlOverride>
  </w:num>
  <w:num w:numId="35">
    <w:abstractNumId w:val="0"/>
    <w:lvlOverride w:ilvl="0">
      <w:startOverride w:val="1"/>
    </w:lvlOverride>
  </w:num>
  <w:num w:numId="36">
    <w:abstractNumId w:val="0"/>
    <w:lvlOverride w:ilvl="0">
      <w:startOverride w:val="8"/>
    </w:lvlOverride>
  </w:num>
  <w:num w:numId="37">
    <w:abstractNumId w:val="0"/>
    <w:lvlOverride w:ilvl="0">
      <w:startOverride w:val="8"/>
    </w:lvlOverride>
  </w:num>
  <w:num w:numId="38">
    <w:abstractNumId w:val="0"/>
    <w:lvlOverride w:ilvl="0">
      <w:startOverride w:val="3"/>
    </w:lvlOverride>
  </w:num>
  <w:num w:numId="39">
    <w:abstractNumId w:val="6"/>
  </w:num>
  <w:num w:numId="40">
    <w:abstractNumId w:val="6"/>
    <w:lvlOverride w:ilvl="0">
      <w:startOverride w:val="6"/>
    </w:lvlOverride>
  </w:num>
  <w:num w:numId="41">
    <w:abstractNumId w:val="6"/>
    <w:lvlOverride w:ilvl="0">
      <w:startOverride w:val="1"/>
    </w:lvlOverride>
  </w:num>
  <w:num w:numId="42">
    <w:abstractNumId w:val="6"/>
    <w:lvlOverride w:ilvl="0">
      <w:startOverride w:val="1"/>
    </w:lvlOverride>
  </w:num>
  <w:num w:numId="43">
    <w:abstractNumId w:val="2"/>
    <w:lvlOverride w:ilvl="0">
      <w:startOverride w:val="3"/>
    </w:lvlOverride>
  </w:num>
  <w:num w:numId="44">
    <w:abstractNumId w:val="8"/>
  </w:num>
  <w:num w:numId="45">
    <w:abstractNumId w:val="8"/>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3602B"/>
    <w:rsid w:val="00765CFC"/>
    <w:rsid w:val="007823BE"/>
    <w:rsid w:val="00800D30"/>
    <w:rsid w:val="009D33BB"/>
    <w:rsid w:val="00D3602B"/>
    <w:rsid w:val="00FD58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3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02B"/>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D3602B"/>
    <w:rPr>
      <w:rFonts w:ascii="Tahoma" w:eastAsiaTheme="minorHAnsi" w:hAnsi="Tahoma" w:cs="Tahoma"/>
      <w:sz w:val="16"/>
      <w:szCs w:val="16"/>
      <w:lang w:eastAsia="en-US"/>
    </w:rPr>
  </w:style>
  <w:style w:type="paragraph" w:styleId="a5">
    <w:name w:val="List Paragraph"/>
    <w:basedOn w:val="a"/>
    <w:uiPriority w:val="34"/>
    <w:qFormat/>
    <w:rsid w:val="00D3602B"/>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1634</Words>
  <Characters>9319</Characters>
  <Application>Microsoft Office Word</Application>
  <DocSecurity>0</DocSecurity>
  <Lines>77</Lines>
  <Paragraphs>21</Paragraphs>
  <ScaleCrop>false</ScaleCrop>
  <Company>Reanimator Extreme Edition</Company>
  <LinksUpToDate>false</LinksUpToDate>
  <CharactersWithSpaces>10932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Компания</dc:creator>
  <cp:keywords/>
  <dc:description/>
  <cp:lastModifiedBy>Компания</cp:lastModifiedBy>
  <cp:revision>6</cp:revision>
  <dcterms:created xsi:type="dcterms:W3CDTF">2018-12-10T13:51:00Z</dcterms:created>
  <dcterms:modified xsi:type="dcterms:W3CDTF">2018-12-10T14:05:00Z</dcterms:modified>
</cp:coreProperties>
</file>