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D2" w:rsidRPr="00EB67D2" w:rsidRDefault="00EB67D2" w:rsidP="00EB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</w:t>
      </w:r>
      <w:r w:rsidRPr="00EB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омендации для родителей </w:t>
      </w:r>
    </w:p>
    <w:p w:rsidR="00EB67D2" w:rsidRPr="00EB67D2" w:rsidRDefault="00EB67D2" w:rsidP="00EB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речевому развитию</w:t>
      </w:r>
    </w:p>
    <w:p w:rsidR="00EB67D2" w:rsidRDefault="00EB67D2" w:rsidP="00EB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EB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старшего дошкольного  возраста</w:t>
      </w:r>
    </w:p>
    <w:p w:rsidR="00EB67D2" w:rsidRDefault="00EB67D2" w:rsidP="00EB67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6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5A2BBC" w:rsidRPr="00EB67D2" w:rsidRDefault="00EB67D2" w:rsidP="00EB67D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/Роман Т.П., воспитатель/</w:t>
      </w:r>
    </w:p>
    <w:p w:rsidR="00EB67D2" w:rsidRPr="00EB67D2" w:rsidRDefault="00EB67D2" w:rsidP="00EB67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093EC8" w:rsidRPr="00EB67D2" w:rsidRDefault="00093EC8" w:rsidP="00EB67D2">
      <w:pPr>
        <w:spacing w:after="0" w:line="240" w:lineRule="auto"/>
        <w:ind w:left="-851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РЕЧЬ</w:t>
      </w:r>
      <w:r w:rsidRPr="00EB67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— исторически сложившаяся в процессе деятельности людей форма их общения, опосредованная языком.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Каждый родитель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 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 - логического мышления.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для того, чтобы ребёнок овладел правильной речью, является та речевая атмосфера, в которую он погружён   с первых дней своего существования. Поэтому для овладения грамотной речью неоценимо важна роль семьи.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усвоении предметов школьной программы.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Развитию грамотной речи способствуют словесные игры. </w:t>
      </w:r>
      <w:proofErr w:type="spellStart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Джанни</w:t>
      </w:r>
      <w:proofErr w:type="spellEnd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</w:t>
      </w:r>
      <w:proofErr w:type="gramStart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что необходимо ребёнку.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</w:t>
      </w:r>
      <w:proofErr w:type="gramStart"/>
      <w:r w:rsidRPr="00EB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Pr="00EB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 основной вид деятельности   дошкольников.  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Играя,   ребёнок   обогащает свой словарный запас, расширяет кругозор, развивает связную речь, у него формируется грамотность, создаются предпосылки письма.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Игры: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1.«Четвёртый лишний».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 должен назвать, что лишнее, и объяснить почему.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 ваз</w:t>
      </w:r>
      <w:proofErr w:type="gramStart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роза- нарцисс- гвоздика.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«Посчитай».</w:t>
      </w: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Считаем всё, что можно посчитать. Например: одно яблоко, два яблока, три яблока, четыре яблока, пять яблок.  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добавить прилагательное: одно красное яблоко, два красных яблок, пять красных яблок   и т.д.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3.«Скажи наоборот».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Взрослый называет какое - либо слово, а ребёнок подбирает «слово наоборот».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Существительные: сме</w:t>
      </w:r>
      <w:proofErr w:type="gramStart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…, лето- …, день- …, холод- …,север- … и т.п.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Глаголы: пришё</w:t>
      </w:r>
      <w:proofErr w:type="gramStart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…, нырнул- …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Прилагательные: широки</w:t>
      </w:r>
      <w:proofErr w:type="gramStart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…, маленький- …, богатый-… и т.п.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Наречия: далек</w:t>
      </w:r>
      <w:proofErr w:type="gramStart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…, высоко- …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«Подбери слово».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proofErr w:type="gramEnd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подобрать слово на </w:t>
      </w:r>
      <w:proofErr w:type="gramStart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звук, сначала - любые слова, а потом - по лексической теме, н-р: «Назови фрукт, название которого начинается со звука</w:t>
      </w:r>
      <w:proofErr w:type="gramStart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(апельсин, абрикос, ананас…)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5. «Отгадай загадку».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Загадки учат детей образно мыслить. Предлагайте детям отгадывать их как можно чаще.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Например: «Круглый бок, жёлтый бок, сидит на грядке колобок. Что это?» (Репка).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Загадывайте детям описательные загадки, н-р: Это овощ, растёт на грядке, круглый, красного цвета, сладкий на вкус, его кладут в салат. (Помидор)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B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«Подумай и ответь».</w:t>
      </w: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Предлагайте детям словесные логические задачи.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 Кого в лесу больше: ёлок или деревьев?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«Расскажи стихотворение».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Заучивайте с детьми стихотворения, они развивают память и мышление.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«Расскажи сказку».</w:t>
      </w: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Читайте детям сказки, беседуйте по содержанию, разыгрывайте сказки по ролям, рисуйте картинки по сказкам.</w:t>
      </w:r>
    </w:p>
    <w:p w:rsidR="00093EC8" w:rsidRPr="00EB67D2" w:rsidRDefault="00093EC8" w:rsidP="00EB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EC8" w:rsidRPr="00EB67D2" w:rsidRDefault="00093EC8" w:rsidP="00EB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речь ребёнка развивалась правильно, родителям необходимо соблюдать несколько условий.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Не подделывайте под детскую свою речь, не злоупотребляйте также уменьшительно-ласкательными суффиксами - все это тормозит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 - тактично поправьте его и покажите, как надо произнести слово.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Если ребёнок торопится высказать свои мысли или говорит тихо, напоминайте ему: говорить надо внятно, чётко и не спеша.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Не оставляйте без ответа вопросы ребёнка. И не забудьте проверить: понятен ли ему ваш ответ?</w:t>
      </w:r>
    </w:p>
    <w:p w:rsidR="00093EC8" w:rsidRPr="00EB67D2" w:rsidRDefault="00093EC8" w:rsidP="00EB67D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6E2" w:rsidRPr="00EB67D2" w:rsidRDefault="00EB67D2" w:rsidP="00EB67D2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BBC" w:rsidRDefault="005A2BBC" w:rsidP="005A2BBC">
      <w:pPr>
        <w:pStyle w:val="c6"/>
        <w:jc w:val="center"/>
        <w:rPr>
          <w:rStyle w:val="c4"/>
          <w:b/>
          <w:sz w:val="56"/>
          <w:szCs w:val="56"/>
        </w:rPr>
      </w:pPr>
    </w:p>
    <w:p w:rsidR="005A2BBC" w:rsidRDefault="005A2BBC" w:rsidP="005A2BBC">
      <w:pPr>
        <w:pStyle w:val="c6"/>
        <w:jc w:val="center"/>
        <w:rPr>
          <w:rStyle w:val="c4"/>
          <w:b/>
          <w:sz w:val="56"/>
          <w:szCs w:val="56"/>
        </w:rPr>
      </w:pPr>
    </w:p>
    <w:p w:rsidR="005A2BBC" w:rsidRDefault="005A2BBC" w:rsidP="005A2BBC">
      <w:pPr>
        <w:pStyle w:val="c6"/>
        <w:jc w:val="center"/>
        <w:rPr>
          <w:rStyle w:val="c4"/>
          <w:b/>
          <w:sz w:val="56"/>
          <w:szCs w:val="56"/>
        </w:rPr>
      </w:pPr>
    </w:p>
    <w:p w:rsidR="005A2BBC" w:rsidRDefault="005A2BBC" w:rsidP="005A2BBC">
      <w:pPr>
        <w:pStyle w:val="c6"/>
        <w:jc w:val="center"/>
        <w:rPr>
          <w:rStyle w:val="c4"/>
          <w:b/>
          <w:sz w:val="56"/>
          <w:szCs w:val="56"/>
        </w:rPr>
      </w:pPr>
    </w:p>
    <w:p w:rsidR="005A2BBC" w:rsidRDefault="00093EC8" w:rsidP="005A2BBC">
      <w:pPr>
        <w:pStyle w:val="c6"/>
        <w:jc w:val="center"/>
        <w:rPr>
          <w:rStyle w:val="c4"/>
          <w:b/>
          <w:sz w:val="56"/>
          <w:szCs w:val="56"/>
        </w:rPr>
      </w:pPr>
      <w:r w:rsidRPr="005A2BBC">
        <w:rPr>
          <w:rStyle w:val="c4"/>
          <w:b/>
          <w:sz w:val="56"/>
          <w:szCs w:val="56"/>
        </w:rPr>
        <w:t>Рекомендации для родителей</w:t>
      </w:r>
    </w:p>
    <w:p w:rsidR="00093EC8" w:rsidRPr="005A2BBC" w:rsidRDefault="00093EC8" w:rsidP="005A2BBC">
      <w:pPr>
        <w:pStyle w:val="c6"/>
        <w:jc w:val="center"/>
        <w:rPr>
          <w:b/>
          <w:sz w:val="56"/>
          <w:szCs w:val="56"/>
        </w:rPr>
      </w:pPr>
      <w:r w:rsidRPr="005A2BBC">
        <w:rPr>
          <w:rStyle w:val="c4"/>
          <w:b/>
          <w:sz w:val="56"/>
          <w:szCs w:val="56"/>
        </w:rPr>
        <w:t xml:space="preserve"> «Как организовать познавательную деятельность детей».</w:t>
      </w: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Pr="005A2BBC" w:rsidRDefault="005A2BBC" w:rsidP="00093EC8">
      <w:pPr>
        <w:pStyle w:val="c0"/>
        <w:rPr>
          <w:rStyle w:val="c4"/>
          <w:b/>
          <w:sz w:val="28"/>
          <w:szCs w:val="28"/>
        </w:rPr>
      </w:pPr>
      <w:r w:rsidRPr="005A2BBC">
        <w:rPr>
          <w:rStyle w:val="c4"/>
          <w:b/>
          <w:sz w:val="28"/>
          <w:szCs w:val="28"/>
        </w:rPr>
        <w:t xml:space="preserve">                                                                                            Подготовила</w:t>
      </w:r>
      <w:proofErr w:type="gramStart"/>
      <w:r w:rsidRPr="005A2BBC">
        <w:rPr>
          <w:rStyle w:val="c4"/>
          <w:b/>
          <w:sz w:val="28"/>
          <w:szCs w:val="28"/>
        </w:rPr>
        <w:t xml:space="preserve"> :</w:t>
      </w:r>
      <w:proofErr w:type="gramEnd"/>
      <w:r w:rsidRPr="005A2BBC">
        <w:rPr>
          <w:rStyle w:val="c4"/>
          <w:b/>
          <w:sz w:val="28"/>
          <w:szCs w:val="28"/>
        </w:rPr>
        <w:t xml:space="preserve"> </w:t>
      </w:r>
    </w:p>
    <w:p w:rsidR="005A2BBC" w:rsidRPr="005A2BBC" w:rsidRDefault="005A2BBC" w:rsidP="00093EC8">
      <w:pPr>
        <w:pStyle w:val="c0"/>
        <w:rPr>
          <w:rStyle w:val="c4"/>
          <w:b/>
          <w:sz w:val="28"/>
          <w:szCs w:val="28"/>
        </w:rPr>
      </w:pPr>
      <w:r w:rsidRPr="005A2BBC">
        <w:rPr>
          <w:rStyle w:val="c4"/>
          <w:b/>
          <w:sz w:val="28"/>
          <w:szCs w:val="28"/>
        </w:rPr>
        <w:t xml:space="preserve">                                                                                            воспитатель</w:t>
      </w:r>
    </w:p>
    <w:p w:rsidR="005A2BBC" w:rsidRPr="005A2BBC" w:rsidRDefault="005A2BBC" w:rsidP="00093EC8">
      <w:pPr>
        <w:pStyle w:val="c0"/>
        <w:rPr>
          <w:rStyle w:val="c4"/>
          <w:b/>
          <w:sz w:val="28"/>
          <w:szCs w:val="28"/>
        </w:rPr>
      </w:pPr>
      <w:r w:rsidRPr="005A2BBC">
        <w:rPr>
          <w:rStyle w:val="c4"/>
          <w:b/>
          <w:sz w:val="28"/>
          <w:szCs w:val="28"/>
        </w:rPr>
        <w:t xml:space="preserve">                                                                                            Тимофеева Н.Т.</w:t>
      </w: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093EC8" w:rsidRPr="005A2BBC" w:rsidRDefault="00093EC8" w:rsidP="005A2BBC">
      <w:pPr>
        <w:pStyle w:val="c0"/>
        <w:spacing w:before="0" w:beforeAutospacing="0" w:after="0" w:afterAutospacing="0"/>
        <w:jc w:val="center"/>
        <w:rPr>
          <w:b/>
          <w:sz w:val="44"/>
          <w:szCs w:val="44"/>
        </w:rPr>
      </w:pPr>
      <w:r w:rsidRPr="005A2BBC">
        <w:rPr>
          <w:rStyle w:val="c4"/>
          <w:b/>
          <w:sz w:val="44"/>
          <w:szCs w:val="44"/>
        </w:rPr>
        <w:t xml:space="preserve">Познавательное </w:t>
      </w:r>
      <w:r w:rsidRPr="005A2BBC">
        <w:rPr>
          <w:rStyle w:val="c1"/>
          <w:b/>
          <w:sz w:val="44"/>
          <w:szCs w:val="44"/>
        </w:rPr>
        <w:t>развитие ребенка дошкольного возраста предполагает</w:t>
      </w:r>
      <w:r w:rsidRPr="005A2BBC">
        <w:rPr>
          <w:rStyle w:val="c2"/>
          <w:b/>
          <w:sz w:val="44"/>
          <w:szCs w:val="44"/>
        </w:rPr>
        <w:t>: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- становление и укрепление общей </w:t>
      </w:r>
      <w:r w:rsidRPr="00093EC8">
        <w:rPr>
          <w:rStyle w:val="c4"/>
          <w:sz w:val="28"/>
          <w:szCs w:val="28"/>
        </w:rPr>
        <w:t>познавательной мотивации</w:t>
      </w:r>
      <w:r w:rsidRPr="00093EC8">
        <w:rPr>
          <w:rStyle w:val="c2"/>
          <w:sz w:val="28"/>
          <w:szCs w:val="28"/>
        </w:rPr>
        <w:t>, которая является основной основой формирования учебной мотивации на этапе подготовки ребёнка к школе;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формирования умения ставить перед собой цели исследования окружающего мира и поиска дополнительной информации о нём;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- формирование специфических способов </w:t>
      </w:r>
      <w:r w:rsidRPr="00093EC8">
        <w:rPr>
          <w:rStyle w:val="c4"/>
          <w:sz w:val="28"/>
          <w:szCs w:val="28"/>
        </w:rPr>
        <w:t>познавательной деятельности</w:t>
      </w:r>
      <w:r w:rsidRPr="00093EC8">
        <w:rPr>
          <w:rStyle w:val="c3"/>
          <w:sz w:val="28"/>
          <w:szCs w:val="28"/>
        </w:rPr>
        <w:t>: навыков экспериментирования, первичных навыков работы информацией; развития интеллектуальных операций (формирование основ логического мышления)</w:t>
      </w:r>
      <w:r w:rsidRPr="00093EC8">
        <w:rPr>
          <w:rStyle w:val="c2"/>
          <w:sz w:val="28"/>
          <w:szCs w:val="28"/>
        </w:rPr>
        <w:t>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развитее речи как средства передачи информации и активизации мышления;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развитие восприятия.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В процессе </w:t>
      </w:r>
      <w:r w:rsidRPr="00093EC8">
        <w:rPr>
          <w:rStyle w:val="c4"/>
          <w:sz w:val="28"/>
          <w:szCs w:val="28"/>
        </w:rPr>
        <w:t>познавательного</w:t>
      </w:r>
      <w:r w:rsidRPr="00093EC8">
        <w:rPr>
          <w:rStyle w:val="c2"/>
          <w:sz w:val="28"/>
          <w:szCs w:val="28"/>
        </w:rPr>
        <w:t> развития ребёнка происходит расширения его кругозора, информационности об окружающем предметном мире, о живой природе и других людях, о пространстве и времени, развиваются мышление и речь, формируются индивидуальные интересы.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Различные объекты </w:t>
      </w:r>
      <w:r w:rsidRPr="00093EC8">
        <w:rPr>
          <w:rStyle w:val="c4"/>
          <w:sz w:val="28"/>
          <w:szCs w:val="28"/>
        </w:rPr>
        <w:t>познания</w:t>
      </w:r>
      <w:r w:rsidRPr="00093EC8">
        <w:rPr>
          <w:rStyle w:val="c2"/>
          <w:sz w:val="28"/>
          <w:szCs w:val="28"/>
        </w:rPr>
        <w:t> предполагают различное к ним отношение и различные способы их исследования.</w:t>
      </w:r>
    </w:p>
    <w:p w:rsidR="00093EC8" w:rsidRPr="005A2BBC" w:rsidRDefault="00093EC8" w:rsidP="005A2BBC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5A2BBC">
        <w:rPr>
          <w:rStyle w:val="c3"/>
          <w:b/>
          <w:sz w:val="28"/>
          <w:szCs w:val="28"/>
        </w:rPr>
        <w:t xml:space="preserve">Живые объекты, </w:t>
      </w:r>
      <w:r w:rsidRPr="005A2BBC">
        <w:rPr>
          <w:rStyle w:val="c1"/>
          <w:b/>
          <w:sz w:val="28"/>
          <w:szCs w:val="28"/>
        </w:rPr>
        <w:t>природа: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различение живого и неживого;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бережное и уважительное отношение к живому;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готовность заботиться о ком-то или чем-то;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представление о правилах безопасного поведения.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 xml:space="preserve">Неживые объекты, </w:t>
      </w:r>
      <w:r w:rsidRPr="00093EC8">
        <w:rPr>
          <w:rStyle w:val="c1"/>
          <w:sz w:val="28"/>
          <w:szCs w:val="28"/>
        </w:rPr>
        <w:t>предметы</w:t>
      </w:r>
      <w:r w:rsidRPr="00093EC8">
        <w:rPr>
          <w:rStyle w:val="c2"/>
          <w:sz w:val="28"/>
          <w:szCs w:val="28"/>
        </w:rPr>
        <w:t>: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орудия труда, инструменты – взрослые показывают ребёнку, как им пользоваться;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технические средства, включая средства передвижения, – знакомство с их устройством, правилами эксплуатации и пользования;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игрушки – ребенок использует по своему усмотрению;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 xml:space="preserve">- материалы (конструкторы, </w:t>
      </w:r>
      <w:proofErr w:type="gramStart"/>
      <w:r w:rsidRPr="00093EC8">
        <w:rPr>
          <w:rStyle w:val="c3"/>
          <w:sz w:val="28"/>
          <w:szCs w:val="28"/>
        </w:rPr>
        <w:t>изо</w:t>
      </w:r>
      <w:proofErr w:type="gramEnd"/>
      <w:r w:rsidRPr="00093EC8">
        <w:rPr>
          <w:rStyle w:val="c3"/>
          <w:sz w:val="28"/>
          <w:szCs w:val="28"/>
        </w:rPr>
        <w:t xml:space="preserve"> материалы и т. п.)</w:t>
      </w:r>
      <w:r w:rsidRPr="00093EC8">
        <w:rPr>
          <w:rStyle w:val="c2"/>
          <w:sz w:val="28"/>
          <w:szCs w:val="28"/>
        </w:rPr>
        <w:t> – ребенок исследует и использует самостоятельно, взрослый может показать некоторые их свойства и возможности;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эстетические объекты – рассматривание объектов, бережное к ним отношение.</w:t>
      </w:r>
    </w:p>
    <w:p w:rsidR="00093EC8" w:rsidRPr="005A2BBC" w:rsidRDefault="00093EC8" w:rsidP="005A2BBC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5A2BBC">
        <w:rPr>
          <w:rStyle w:val="c3"/>
          <w:b/>
          <w:sz w:val="28"/>
          <w:szCs w:val="28"/>
        </w:rPr>
        <w:t>Способы и приёмы действий (технологии)</w:t>
      </w:r>
      <w:r w:rsidRPr="005A2BBC">
        <w:rPr>
          <w:rStyle w:val="c2"/>
          <w:b/>
          <w:sz w:val="28"/>
          <w:szCs w:val="28"/>
        </w:rPr>
        <w:t>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Отношения людей, чувства. (Они вызывают наибольший интерес у </w:t>
      </w:r>
      <w:r w:rsidRPr="00093EC8">
        <w:rPr>
          <w:rStyle w:val="c4"/>
          <w:sz w:val="28"/>
          <w:szCs w:val="28"/>
        </w:rPr>
        <w:t>детей</w:t>
      </w:r>
      <w:r w:rsidRPr="00093EC8">
        <w:rPr>
          <w:rStyle w:val="c2"/>
          <w:sz w:val="28"/>
          <w:szCs w:val="28"/>
        </w:rPr>
        <w:t> в старшем дошкольном возрасте).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 xml:space="preserve">Впечатления, </w:t>
      </w:r>
      <w:r w:rsidRPr="00093EC8">
        <w:rPr>
          <w:rStyle w:val="c1"/>
          <w:sz w:val="28"/>
          <w:szCs w:val="28"/>
        </w:rPr>
        <w:t>восприятие</w:t>
      </w:r>
      <w:r w:rsidRPr="00093EC8">
        <w:rPr>
          <w:rStyle w:val="c2"/>
          <w:sz w:val="28"/>
          <w:szCs w:val="28"/>
        </w:rPr>
        <w:t>: цвет, звуки, фактура материала, вкус, запах.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lastRenderedPageBreak/>
        <w:t>От отношения окружающих взрослых к </w:t>
      </w:r>
      <w:r w:rsidRPr="00093EC8">
        <w:rPr>
          <w:rStyle w:val="c4"/>
          <w:sz w:val="28"/>
          <w:szCs w:val="28"/>
        </w:rPr>
        <w:t>познавательной активности ребёнка</w:t>
      </w:r>
      <w:r w:rsidRPr="00093EC8">
        <w:rPr>
          <w:rStyle w:val="c3"/>
          <w:sz w:val="28"/>
          <w:szCs w:val="28"/>
        </w:rPr>
        <w:t>, от того, насколько правильно они смогут создать на каждом возрастном этапе развивающую среду, отвечающую возможностям и потребностям ребенка, зависит его </w:t>
      </w:r>
      <w:r w:rsidRPr="00093EC8">
        <w:rPr>
          <w:rStyle w:val="c4"/>
          <w:sz w:val="28"/>
          <w:szCs w:val="28"/>
        </w:rPr>
        <w:t>познавательное</w:t>
      </w:r>
      <w:r w:rsidRPr="00093EC8">
        <w:rPr>
          <w:rStyle w:val="c2"/>
          <w:sz w:val="28"/>
          <w:szCs w:val="28"/>
        </w:rPr>
        <w:t> и интеллектуальное развитие.</w:t>
      </w:r>
    </w:p>
    <w:p w:rsidR="00093EC8" w:rsidRPr="005A2BBC" w:rsidRDefault="00093EC8" w:rsidP="005A2BBC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5A2BBC">
        <w:rPr>
          <w:rStyle w:val="c3"/>
          <w:b/>
          <w:sz w:val="28"/>
          <w:szCs w:val="28"/>
        </w:rPr>
        <w:t>Методические </w:t>
      </w:r>
      <w:r w:rsidRPr="005A2BBC">
        <w:rPr>
          <w:rStyle w:val="c4"/>
          <w:b/>
          <w:sz w:val="28"/>
          <w:szCs w:val="28"/>
        </w:rPr>
        <w:t xml:space="preserve">рекомендации по организации </w:t>
      </w:r>
      <w:r w:rsidRPr="005A2BBC">
        <w:rPr>
          <w:rStyle w:val="c1"/>
          <w:b/>
          <w:sz w:val="28"/>
          <w:szCs w:val="28"/>
        </w:rPr>
        <w:t>развивающей среды в семье</w:t>
      </w:r>
      <w:r w:rsidRPr="005A2BBC">
        <w:rPr>
          <w:rStyle w:val="c2"/>
          <w:b/>
          <w:sz w:val="28"/>
          <w:szCs w:val="28"/>
        </w:rPr>
        <w:t>: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1. Необходимо знать основные принципы построения общения с детьми.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2. Любознательные дети растут у любознательных </w:t>
      </w:r>
      <w:r w:rsidRPr="00093EC8">
        <w:rPr>
          <w:rStyle w:val="c4"/>
          <w:sz w:val="28"/>
          <w:szCs w:val="28"/>
        </w:rPr>
        <w:t>родителей</w:t>
      </w:r>
      <w:r w:rsidRPr="00093EC8">
        <w:rPr>
          <w:rStyle w:val="c2"/>
          <w:sz w:val="28"/>
          <w:szCs w:val="28"/>
        </w:rPr>
        <w:t>. Не поддавайтесь иллюзии, что вы все обо всём уже знаете. Открывайте мир вместе с вашим ребёнком.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3. Говорите с ребёнком – сначала называя окружающие предметы, позже – действия, затем – признаки и свойства предметов, объясняйте окружающий мир и формулируйте закономерности, рассуждайте вслух и обосновывайте свои суждения.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4. Задавайте ребёнку старшего возраста как можно чаще вопрос «Как ты думаешь?»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 xml:space="preserve">5. Всегда внимательно выслушивайте рассуждения ребёнка и никогда не </w:t>
      </w:r>
      <w:proofErr w:type="gramStart"/>
      <w:r w:rsidRPr="00093EC8">
        <w:rPr>
          <w:rStyle w:val="c2"/>
          <w:sz w:val="28"/>
          <w:szCs w:val="28"/>
        </w:rPr>
        <w:t>иронизируйте над ними</w:t>
      </w:r>
      <w:proofErr w:type="gramEnd"/>
      <w:r w:rsidRPr="00093EC8">
        <w:rPr>
          <w:rStyle w:val="c2"/>
          <w:sz w:val="28"/>
          <w:szCs w:val="28"/>
        </w:rPr>
        <w:t>. Уважайте его интеллектуальный труд.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6. Отыскивайте и приносите домой любопытные вещи, книги, истории. Делитесь этим с ребёнком. Пусть он не всё и не сразу поймёт: развивающее общение – это всегда общение «на вырост»</w:t>
      </w:r>
      <w:r w:rsidRPr="00093EC8">
        <w:rPr>
          <w:rStyle w:val="c2"/>
          <w:sz w:val="28"/>
          <w:szCs w:val="28"/>
        </w:rPr>
        <w:t>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7. По возможности много путешествуйте с ребёнком.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8. Приглашайте в дом интересных людей, при общении с ними не отправляйте ребёнка «поиграть в соседней комнате»</w:t>
      </w:r>
      <w:r w:rsidRPr="00093EC8">
        <w:rPr>
          <w:rStyle w:val="c2"/>
          <w:sz w:val="28"/>
          <w:szCs w:val="28"/>
        </w:rPr>
        <w:t>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9. Ходите с ребёнком в музеи.</w:t>
      </w:r>
      <w:r w:rsidRPr="00093EC8">
        <w:rPr>
          <w:rStyle w:val="c2"/>
          <w:sz w:val="28"/>
          <w:szCs w:val="28"/>
        </w:rPr>
        <w:t> Все это естественно после периода самоизоляции.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10. Проводите совместные наблюдения и опыты.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11. Эмоционально поддерживайте исследовательскую </w:t>
      </w:r>
      <w:r w:rsidRPr="00093EC8">
        <w:rPr>
          <w:rStyle w:val="c4"/>
          <w:sz w:val="28"/>
          <w:szCs w:val="28"/>
        </w:rPr>
        <w:t>деятельность ребёнка</w:t>
      </w:r>
      <w:r w:rsidRPr="00093EC8">
        <w:rPr>
          <w:rStyle w:val="c2"/>
          <w:sz w:val="28"/>
          <w:szCs w:val="28"/>
        </w:rPr>
        <w:t>. Поощряйте его инициативу и самостоятельность. Создавайте условия для реализации его творческих замыслов.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12. Сделайте свои увлечения предметом общения с ребёнком.</w:t>
      </w:r>
    </w:p>
    <w:p w:rsidR="00093EC8" w:rsidRPr="005A2BBC" w:rsidRDefault="00093EC8" w:rsidP="005A2BBC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5A2BBC">
        <w:rPr>
          <w:rStyle w:val="c4"/>
          <w:b/>
          <w:sz w:val="28"/>
          <w:szCs w:val="28"/>
        </w:rPr>
        <w:t>Рекомендации</w:t>
      </w:r>
      <w:r w:rsidR="005A2BBC" w:rsidRPr="005A2BBC">
        <w:rPr>
          <w:rStyle w:val="c2"/>
          <w:b/>
          <w:sz w:val="28"/>
          <w:szCs w:val="28"/>
        </w:rPr>
        <w:t> по создание предметной среды</w:t>
      </w:r>
      <w:proofErr w:type="gramStart"/>
      <w:r w:rsidR="005A2BBC" w:rsidRPr="005A2BBC">
        <w:rPr>
          <w:rStyle w:val="c2"/>
          <w:b/>
          <w:sz w:val="28"/>
          <w:szCs w:val="28"/>
        </w:rPr>
        <w:t xml:space="preserve"> .</w:t>
      </w:r>
      <w:proofErr w:type="gramEnd"/>
    </w:p>
    <w:p w:rsidR="00093EC8" w:rsidRPr="005A2BBC" w:rsidRDefault="00093EC8" w:rsidP="005A2BBC">
      <w:pPr>
        <w:pStyle w:val="c0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5A2BBC">
        <w:rPr>
          <w:rStyle w:val="c1"/>
          <w:b/>
          <w:i/>
          <w:sz w:val="28"/>
          <w:szCs w:val="28"/>
          <w:u w:val="single"/>
        </w:rPr>
        <w:t>В развивающую среду должны входить</w:t>
      </w:r>
      <w:r w:rsidRPr="005A2BBC">
        <w:rPr>
          <w:rStyle w:val="c2"/>
          <w:b/>
          <w:i/>
          <w:sz w:val="28"/>
          <w:szCs w:val="28"/>
          <w:u w:val="single"/>
        </w:rPr>
        <w:t>: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глобус,</w:t>
      </w:r>
      <w:r w:rsidR="005A2BBC">
        <w:rPr>
          <w:rStyle w:val="c2"/>
          <w:sz w:val="28"/>
          <w:szCs w:val="28"/>
        </w:rPr>
        <w:t xml:space="preserve"> физическая карта мира и России</w:t>
      </w:r>
      <w:proofErr w:type="gramStart"/>
      <w:r w:rsidR="005A2BBC">
        <w:rPr>
          <w:rStyle w:val="c2"/>
          <w:sz w:val="28"/>
          <w:szCs w:val="28"/>
        </w:rPr>
        <w:t xml:space="preserve"> </w:t>
      </w:r>
      <w:r w:rsidRPr="00093EC8">
        <w:rPr>
          <w:rStyle w:val="c2"/>
          <w:sz w:val="28"/>
          <w:szCs w:val="28"/>
        </w:rPr>
        <w:t>,</w:t>
      </w:r>
      <w:proofErr w:type="gramEnd"/>
      <w:r w:rsidRPr="00093EC8">
        <w:rPr>
          <w:rStyle w:val="c2"/>
          <w:sz w:val="28"/>
          <w:szCs w:val="28"/>
        </w:rPr>
        <w:t xml:space="preserve"> политическая карта мира;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разнообразные коллекции;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1"/>
          <w:sz w:val="28"/>
          <w:szCs w:val="28"/>
        </w:rPr>
        <w:t>- измерительные приборы и инструменты</w:t>
      </w:r>
      <w:r w:rsidRPr="00093EC8">
        <w:rPr>
          <w:rStyle w:val="c2"/>
          <w:sz w:val="28"/>
          <w:szCs w:val="28"/>
        </w:rPr>
        <w:t>: весы разного вида, термометры, мерные стаканы, линейки, сантиметры;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- </w:t>
      </w:r>
      <w:r w:rsidRPr="00093EC8">
        <w:rPr>
          <w:rStyle w:val="c4"/>
          <w:sz w:val="28"/>
          <w:szCs w:val="28"/>
        </w:rPr>
        <w:t>познавательные</w:t>
      </w:r>
      <w:r w:rsidRPr="00093EC8">
        <w:rPr>
          <w:rStyle w:val="c2"/>
          <w:sz w:val="28"/>
          <w:szCs w:val="28"/>
        </w:rPr>
        <w:t> 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азбуки картинные, книги для первого чтения;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авторские сказки;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былины, мифы, легенды;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- </w:t>
      </w:r>
      <w:r w:rsidRPr="00093EC8">
        <w:rPr>
          <w:rStyle w:val="c4"/>
          <w:sz w:val="28"/>
          <w:szCs w:val="28"/>
        </w:rPr>
        <w:t>познавательные видеофильмы</w:t>
      </w:r>
      <w:r w:rsidRPr="00093EC8">
        <w:rPr>
          <w:rStyle w:val="c2"/>
          <w:sz w:val="28"/>
          <w:szCs w:val="28"/>
        </w:rPr>
        <w:t>, телепередачи, слайды и соответствующие приборы для их показа;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lastRenderedPageBreak/>
        <w:t>- детский фотоаппарат с запасными цветными фотоплёнками, фотоальбом;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- детский микроскоп, наборы «Юный химик», «Юный физик»</w:t>
      </w:r>
      <w:r w:rsidRPr="00093EC8">
        <w:rPr>
          <w:rStyle w:val="c2"/>
          <w:sz w:val="28"/>
          <w:szCs w:val="28"/>
        </w:rPr>
        <w:t>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часы настенные и календарь;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 xml:space="preserve">- настольно-печатные игры – лото, </w:t>
      </w:r>
      <w:proofErr w:type="spellStart"/>
      <w:r w:rsidRPr="00093EC8">
        <w:rPr>
          <w:rStyle w:val="c2"/>
          <w:sz w:val="28"/>
          <w:szCs w:val="28"/>
        </w:rPr>
        <w:t>пазлы</w:t>
      </w:r>
      <w:proofErr w:type="spellEnd"/>
      <w:r w:rsidRPr="00093EC8">
        <w:rPr>
          <w:rStyle w:val="c2"/>
          <w:sz w:val="28"/>
          <w:szCs w:val="28"/>
        </w:rPr>
        <w:t>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настольные игры – домино, шашки, шахматы;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093EC8">
        <w:rPr>
          <w:rStyle w:val="c2"/>
          <w:sz w:val="28"/>
          <w:szCs w:val="28"/>
        </w:rPr>
        <w:t>- чистые листы белой бумаги, фломастеры, краски акварельные и карандаши, восковые мелки, кисти, банки для воды, тряпочки, бумага в клетку и в линейку, клей, цветная бумага, ножницы, пластилин;</w:t>
      </w:r>
      <w:proofErr w:type="gramEnd"/>
    </w:p>
    <w:p w:rsidR="00093EC8" w:rsidRDefault="00093EC8" w:rsidP="005A2BBC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093EC8">
        <w:rPr>
          <w:rStyle w:val="c2"/>
          <w:sz w:val="28"/>
          <w:szCs w:val="28"/>
        </w:rPr>
        <w:t>- оборудованное, место для занятий по типу учебной зоны школьника.</w:t>
      </w:r>
    </w:p>
    <w:p w:rsidR="005A2BBC" w:rsidRPr="00093EC8" w:rsidRDefault="005A2BBC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Роль взрослого – поддержать этот интерес с помощью разнообразных методов и приемов.</w:t>
      </w:r>
    </w:p>
    <w:p w:rsidR="005A2BBC" w:rsidRPr="00093EC8" w:rsidRDefault="005A2BBC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Общение и совместная </w:t>
      </w:r>
      <w:r w:rsidRPr="00093EC8">
        <w:rPr>
          <w:rStyle w:val="c4"/>
          <w:sz w:val="28"/>
          <w:szCs w:val="28"/>
        </w:rPr>
        <w:t>деятельность</w:t>
      </w:r>
      <w:r w:rsidRPr="00093EC8">
        <w:rPr>
          <w:rStyle w:val="c3"/>
          <w:sz w:val="28"/>
          <w:szCs w:val="28"/>
        </w:rPr>
        <w:t> </w:t>
      </w:r>
      <w:proofErr w:type="gramStart"/>
      <w:r w:rsidRPr="00093EC8">
        <w:rPr>
          <w:rStyle w:val="c3"/>
          <w:sz w:val="28"/>
          <w:szCs w:val="28"/>
        </w:rPr>
        <w:t>со</w:t>
      </w:r>
      <w:proofErr w:type="gramEnd"/>
      <w:r w:rsidRPr="00093EC8">
        <w:rPr>
          <w:rStyle w:val="c3"/>
          <w:sz w:val="28"/>
          <w:szCs w:val="28"/>
        </w:rPr>
        <w:t xml:space="preserve"> взрослыми развивают у ребенка умение ставить цель, действовать, подражая ему. А в совместной </w:t>
      </w:r>
      <w:r w:rsidRPr="00093EC8">
        <w:rPr>
          <w:rStyle w:val="c4"/>
          <w:sz w:val="28"/>
          <w:szCs w:val="28"/>
        </w:rPr>
        <w:t xml:space="preserve">деятельности </w:t>
      </w:r>
      <w:r w:rsidRPr="00093EC8">
        <w:rPr>
          <w:rStyle w:val="c1"/>
          <w:sz w:val="28"/>
          <w:szCs w:val="28"/>
        </w:rPr>
        <w:t>со сверстниками ребенок начинает использовать формы поведения взрослых</w:t>
      </w:r>
      <w:r w:rsidRPr="00093EC8">
        <w:rPr>
          <w:rStyle w:val="c2"/>
          <w:sz w:val="28"/>
          <w:szCs w:val="28"/>
        </w:rPr>
        <w:t>: контролировать, оценивать, не соглашаться, спорить. Так зарождается необходимость координировать свои действия с действиями партнеров, принимать их точку зрения.</w:t>
      </w:r>
    </w:p>
    <w:p w:rsidR="005A2BBC" w:rsidRPr="00093EC8" w:rsidRDefault="005A2BBC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В группе мы увлекаем </w:t>
      </w:r>
      <w:r w:rsidRPr="00093EC8">
        <w:rPr>
          <w:rStyle w:val="c4"/>
          <w:sz w:val="28"/>
          <w:szCs w:val="28"/>
        </w:rPr>
        <w:t>детей</w:t>
      </w:r>
      <w:r w:rsidRPr="00093EC8">
        <w:rPr>
          <w:rStyle w:val="c3"/>
          <w:sz w:val="28"/>
          <w:szCs w:val="28"/>
        </w:rPr>
        <w:t> в совместный умственный поиск, оказываем им помощь в форме указаний, разъяснений, вопросов. </w:t>
      </w:r>
      <w:r w:rsidRPr="00093EC8">
        <w:rPr>
          <w:rStyle w:val="c4"/>
          <w:sz w:val="28"/>
          <w:szCs w:val="28"/>
        </w:rPr>
        <w:t>Познавательная деятельность</w:t>
      </w:r>
      <w:r w:rsidRPr="00093EC8">
        <w:rPr>
          <w:rStyle w:val="c3"/>
          <w:sz w:val="28"/>
          <w:szCs w:val="28"/>
        </w:rPr>
        <w:t> сопровождается эвристической беседой. Мы ставим вопросы, которые побуждают </w:t>
      </w:r>
      <w:r w:rsidRPr="00093EC8">
        <w:rPr>
          <w:rStyle w:val="c4"/>
          <w:sz w:val="28"/>
          <w:szCs w:val="28"/>
        </w:rPr>
        <w:t>детей</w:t>
      </w:r>
      <w:r w:rsidRPr="00093EC8">
        <w:rPr>
          <w:rStyle w:val="c2"/>
          <w:sz w:val="28"/>
          <w:szCs w:val="28"/>
        </w:rPr>
        <w:t> 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</w:t>
      </w:r>
    </w:p>
    <w:p w:rsidR="005A2BBC" w:rsidRPr="00093EC8" w:rsidRDefault="005A2BBC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Успехов всем нам, в нелегком, но благородном деле воспитания умных </w:t>
      </w:r>
      <w:r w:rsidRPr="00093EC8">
        <w:rPr>
          <w:rStyle w:val="c4"/>
          <w:sz w:val="28"/>
          <w:szCs w:val="28"/>
        </w:rPr>
        <w:t>детей</w:t>
      </w:r>
      <w:r w:rsidRPr="00093EC8">
        <w:rPr>
          <w:rStyle w:val="c2"/>
          <w:sz w:val="28"/>
          <w:szCs w:val="28"/>
        </w:rPr>
        <w:t>!</w:t>
      </w:r>
    </w:p>
    <w:p w:rsidR="005A2BBC" w:rsidRPr="00093EC8" w:rsidRDefault="005A2BBC" w:rsidP="005A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BBC" w:rsidRPr="00093EC8" w:rsidRDefault="005A2BBC" w:rsidP="005A2BBC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</w:p>
    <w:sectPr w:rsidR="00093EC8" w:rsidRPr="00093EC8" w:rsidSect="005A2BB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8"/>
    <w:rsid w:val="00093EC8"/>
    <w:rsid w:val="005A2BBC"/>
    <w:rsid w:val="00A97012"/>
    <w:rsid w:val="00BF09EA"/>
    <w:rsid w:val="00E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3EC8"/>
  </w:style>
  <w:style w:type="paragraph" w:customStyle="1" w:styleId="c0">
    <w:name w:val="c0"/>
    <w:basedOn w:val="a"/>
    <w:rsid w:val="000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EC8"/>
  </w:style>
  <w:style w:type="character" w:customStyle="1" w:styleId="c2">
    <w:name w:val="c2"/>
    <w:basedOn w:val="a0"/>
    <w:rsid w:val="00093EC8"/>
  </w:style>
  <w:style w:type="character" w:customStyle="1" w:styleId="c3">
    <w:name w:val="c3"/>
    <w:basedOn w:val="a0"/>
    <w:rsid w:val="00093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3EC8"/>
  </w:style>
  <w:style w:type="paragraph" w:customStyle="1" w:styleId="c0">
    <w:name w:val="c0"/>
    <w:basedOn w:val="a"/>
    <w:rsid w:val="000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EC8"/>
  </w:style>
  <w:style w:type="character" w:customStyle="1" w:styleId="c2">
    <w:name w:val="c2"/>
    <w:basedOn w:val="a0"/>
    <w:rsid w:val="00093EC8"/>
  </w:style>
  <w:style w:type="character" w:customStyle="1" w:styleId="c3">
    <w:name w:val="c3"/>
    <w:basedOn w:val="a0"/>
    <w:rsid w:val="0009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2020-09-16T07:52:00Z</dcterms:created>
  <dcterms:modified xsi:type="dcterms:W3CDTF">2020-12-17T11:30:00Z</dcterms:modified>
</cp:coreProperties>
</file>